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5E" w:rsidRPr="00F92927" w:rsidRDefault="005D455E" w:rsidP="004005A6">
      <w:pPr>
        <w:jc w:val="center"/>
        <w:rPr>
          <w:b/>
          <w:color w:val="FF0000"/>
          <w:sz w:val="28"/>
          <w:szCs w:val="28"/>
        </w:rPr>
      </w:pPr>
    </w:p>
    <w:p w:rsidR="004005A6" w:rsidRPr="0027132D" w:rsidRDefault="004005A6" w:rsidP="004005A6">
      <w:pPr>
        <w:jc w:val="center"/>
        <w:rPr>
          <w:b/>
          <w:sz w:val="28"/>
          <w:szCs w:val="28"/>
        </w:rPr>
      </w:pPr>
      <w:r w:rsidRPr="0027132D">
        <w:rPr>
          <w:b/>
          <w:sz w:val="28"/>
          <w:szCs w:val="28"/>
        </w:rPr>
        <w:t>ИНФОРМАЦИЯ</w:t>
      </w:r>
    </w:p>
    <w:p w:rsidR="00A61AFD" w:rsidRPr="0027132D" w:rsidRDefault="004005A6" w:rsidP="00313986">
      <w:pPr>
        <w:jc w:val="center"/>
        <w:rPr>
          <w:b/>
          <w:sz w:val="28"/>
          <w:szCs w:val="28"/>
        </w:rPr>
      </w:pPr>
      <w:r w:rsidRPr="0027132D">
        <w:rPr>
          <w:b/>
          <w:sz w:val="28"/>
          <w:szCs w:val="28"/>
        </w:rPr>
        <w:t xml:space="preserve">о </w:t>
      </w:r>
      <w:r w:rsidR="00977243" w:rsidRPr="0027132D">
        <w:rPr>
          <w:b/>
          <w:sz w:val="28"/>
          <w:szCs w:val="28"/>
        </w:rPr>
        <w:t>развитии</w:t>
      </w:r>
      <w:r w:rsidRPr="0027132D">
        <w:rPr>
          <w:b/>
          <w:sz w:val="28"/>
          <w:szCs w:val="28"/>
        </w:rPr>
        <w:t xml:space="preserve"> </w:t>
      </w:r>
      <w:r w:rsidR="00CD6822" w:rsidRPr="0027132D">
        <w:rPr>
          <w:b/>
          <w:sz w:val="28"/>
          <w:szCs w:val="28"/>
        </w:rPr>
        <w:t>СМСП</w:t>
      </w:r>
      <w:r w:rsidRPr="0027132D">
        <w:rPr>
          <w:b/>
          <w:sz w:val="28"/>
          <w:szCs w:val="28"/>
        </w:rPr>
        <w:t xml:space="preserve"> на территории Тулунского</w:t>
      </w:r>
      <w:r w:rsidR="00F66461" w:rsidRPr="0027132D">
        <w:rPr>
          <w:b/>
          <w:sz w:val="28"/>
          <w:szCs w:val="28"/>
        </w:rPr>
        <w:t xml:space="preserve">  </w:t>
      </w:r>
      <w:r w:rsidR="00977243" w:rsidRPr="0027132D">
        <w:rPr>
          <w:b/>
          <w:sz w:val="28"/>
          <w:szCs w:val="28"/>
        </w:rPr>
        <w:t xml:space="preserve">муниципального </w:t>
      </w:r>
      <w:r w:rsidR="00F66461" w:rsidRPr="0027132D">
        <w:rPr>
          <w:b/>
          <w:sz w:val="28"/>
          <w:szCs w:val="28"/>
        </w:rPr>
        <w:t>района</w:t>
      </w:r>
      <w:r w:rsidR="00313986" w:rsidRPr="0027132D">
        <w:rPr>
          <w:b/>
          <w:sz w:val="28"/>
          <w:szCs w:val="28"/>
        </w:rPr>
        <w:t xml:space="preserve"> </w:t>
      </w:r>
    </w:p>
    <w:p w:rsidR="00313986" w:rsidRPr="0027132D" w:rsidRDefault="00C82473" w:rsidP="00313986">
      <w:pPr>
        <w:jc w:val="center"/>
        <w:rPr>
          <w:b/>
          <w:sz w:val="28"/>
          <w:szCs w:val="28"/>
        </w:rPr>
      </w:pPr>
      <w:r w:rsidRPr="0027132D">
        <w:rPr>
          <w:b/>
          <w:sz w:val="28"/>
          <w:szCs w:val="28"/>
        </w:rPr>
        <w:t xml:space="preserve">за </w:t>
      </w:r>
      <w:r w:rsidR="003E7B96" w:rsidRPr="0027132D">
        <w:rPr>
          <w:b/>
          <w:sz w:val="28"/>
          <w:szCs w:val="28"/>
        </w:rPr>
        <w:t>2013</w:t>
      </w:r>
      <w:r w:rsidR="00012238" w:rsidRPr="0027132D">
        <w:rPr>
          <w:b/>
          <w:sz w:val="28"/>
          <w:szCs w:val="28"/>
        </w:rPr>
        <w:t xml:space="preserve"> год</w:t>
      </w:r>
    </w:p>
    <w:p w:rsidR="008C53DF" w:rsidRDefault="008C53DF" w:rsidP="0027132D">
      <w:pPr>
        <w:tabs>
          <w:tab w:val="left" w:pos="900"/>
        </w:tabs>
        <w:jc w:val="center"/>
        <w:rPr>
          <w:color w:val="FF0000"/>
          <w:sz w:val="28"/>
          <w:szCs w:val="28"/>
        </w:rPr>
      </w:pPr>
    </w:p>
    <w:p w:rsidR="0027132D" w:rsidRPr="0027132D" w:rsidRDefault="0027132D" w:rsidP="0027132D">
      <w:pPr>
        <w:tabs>
          <w:tab w:val="left" w:pos="900"/>
        </w:tabs>
        <w:jc w:val="center"/>
        <w:rPr>
          <w:sz w:val="28"/>
          <w:szCs w:val="28"/>
        </w:rPr>
      </w:pPr>
      <w:r w:rsidRPr="0027132D">
        <w:rPr>
          <w:sz w:val="28"/>
          <w:szCs w:val="28"/>
        </w:rPr>
        <w:t>Основные показатели развития СМСП Тулунского муниципального района</w:t>
      </w:r>
    </w:p>
    <w:p w:rsidR="0027132D" w:rsidRPr="00F92927" w:rsidRDefault="0027132D" w:rsidP="0027132D">
      <w:pPr>
        <w:tabs>
          <w:tab w:val="left" w:pos="900"/>
        </w:tabs>
        <w:jc w:val="center"/>
        <w:rPr>
          <w:color w:val="FF0000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4972"/>
        <w:gridCol w:w="865"/>
        <w:gridCol w:w="1236"/>
        <w:gridCol w:w="1236"/>
        <w:gridCol w:w="1076"/>
      </w:tblGrid>
      <w:tr w:rsidR="000F030A" w:rsidRPr="000F030A" w:rsidTr="0027132D">
        <w:trPr>
          <w:trHeight w:val="54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№ 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Показатели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Ед.  изм.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2013</w:t>
            </w:r>
            <w:r w:rsidR="0027132D">
              <w:rPr>
                <w:b/>
                <w:bCs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2012</w:t>
            </w:r>
            <w:r w:rsidR="0027132D">
              <w:rPr>
                <w:b/>
                <w:bCs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%</w:t>
            </w:r>
          </w:p>
        </w:tc>
      </w:tr>
      <w:tr w:rsidR="000F030A" w:rsidRPr="000F030A" w:rsidTr="0027132D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rPr>
                <w:b/>
                <w:bCs/>
              </w:rPr>
            </w:pPr>
            <w:r w:rsidRPr="0027132D">
              <w:rPr>
                <w:b/>
                <w:bCs/>
              </w:rPr>
              <w:t>Количество  постоянного 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Тыс. 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26603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26866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99,0</w:t>
            </w:r>
          </w:p>
        </w:tc>
      </w:tr>
      <w:tr w:rsidR="000F030A" w:rsidRPr="000F030A" w:rsidTr="0027132D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rPr>
                <w:b/>
                <w:bCs/>
              </w:rPr>
            </w:pPr>
            <w:r w:rsidRPr="0027132D">
              <w:rPr>
                <w:b/>
                <w:bCs/>
              </w:rPr>
              <w:t>Количество субъектов малого и среднего предпринимательства (СМСП), 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E63B3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18</w:t>
            </w:r>
            <w:r w:rsidR="00E63B3A" w:rsidRPr="0027132D">
              <w:rPr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98,9</w:t>
            </w:r>
          </w:p>
        </w:tc>
      </w:tr>
      <w:tr w:rsidR="000F030A" w:rsidRPr="000F030A" w:rsidTr="0027132D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r w:rsidRPr="0027132D"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 </w:t>
            </w:r>
          </w:p>
        </w:tc>
      </w:tr>
      <w:tr w:rsidR="000F030A" w:rsidRPr="000F030A" w:rsidTr="0027132D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r w:rsidRPr="0027132D">
              <w:t>средних предприятий (юридических лиц) (действующих)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100,0</w:t>
            </w:r>
          </w:p>
        </w:tc>
      </w:tr>
      <w:tr w:rsidR="000F030A" w:rsidRPr="000F030A" w:rsidTr="0027132D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r w:rsidRPr="0027132D">
              <w:t>малых предприятий (юридических лиц) (действующих)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100,0</w:t>
            </w:r>
          </w:p>
        </w:tc>
      </w:tr>
      <w:tr w:rsidR="000F030A" w:rsidRPr="000F030A" w:rsidTr="0027132D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r w:rsidRPr="0027132D">
              <w:t>микропредприятий (юридических лиц) (действующих)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2</w:t>
            </w:r>
            <w:r w:rsidR="00E63B3A" w:rsidRPr="0027132D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103,7</w:t>
            </w:r>
          </w:p>
        </w:tc>
      </w:tr>
      <w:tr w:rsidR="000F030A" w:rsidRPr="000F030A" w:rsidTr="0027132D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r w:rsidRPr="0027132D">
              <w:t>крестьянских (фермерских) хозяйств (работающих)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111,4</w:t>
            </w:r>
          </w:p>
        </w:tc>
      </w:tr>
      <w:tr w:rsidR="000F030A" w:rsidRPr="000F030A" w:rsidTr="0027132D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r w:rsidRPr="0027132D">
              <w:t>индивидуальных предпринимателей (работающих)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92,6</w:t>
            </w:r>
          </w:p>
        </w:tc>
      </w:tr>
      <w:tr w:rsidR="000F030A" w:rsidRPr="000F030A" w:rsidTr="0027132D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rPr>
                <w:b/>
                <w:bCs/>
              </w:rPr>
            </w:pPr>
            <w:r w:rsidRPr="0027132D">
              <w:rPr>
                <w:b/>
                <w:bCs/>
              </w:rPr>
              <w:t>Количество СМСП на 1 тыс. человек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E63B3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6,99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7,07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99,9</w:t>
            </w:r>
          </w:p>
        </w:tc>
      </w:tr>
      <w:tr w:rsidR="000F030A" w:rsidRPr="000F030A" w:rsidTr="0027132D">
        <w:trPr>
          <w:trHeight w:val="615"/>
        </w:trPr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rPr>
                <w:b/>
                <w:bCs/>
              </w:rPr>
            </w:pPr>
            <w:r w:rsidRPr="0027132D">
              <w:rPr>
                <w:b/>
                <w:bCs/>
              </w:rPr>
              <w:t>Среднесписочная численность работающих у СМСП, 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ED0DD6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88</w:t>
            </w:r>
            <w:r w:rsidR="00E63B3A" w:rsidRPr="0027132D"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ED0DD6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99</w:t>
            </w:r>
            <w:r w:rsidR="00E63B3A" w:rsidRPr="0027132D"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93,0</w:t>
            </w:r>
          </w:p>
        </w:tc>
      </w:tr>
      <w:tr w:rsidR="000F030A" w:rsidRPr="000F030A" w:rsidTr="0027132D">
        <w:trPr>
          <w:trHeight w:val="345"/>
        </w:trPr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r w:rsidRPr="0027132D"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 </w:t>
            </w:r>
          </w:p>
        </w:tc>
      </w:tr>
      <w:tr w:rsidR="000F030A" w:rsidRPr="000F030A" w:rsidTr="0027132D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r w:rsidRPr="0027132D">
              <w:t>на средних предприятиях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74,2</w:t>
            </w:r>
          </w:p>
        </w:tc>
      </w:tr>
      <w:tr w:rsidR="000F030A" w:rsidRPr="000F030A" w:rsidTr="0027132D">
        <w:trPr>
          <w:trHeight w:val="345"/>
        </w:trPr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r w:rsidRPr="0027132D">
              <w:t>на малых предприятиях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296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89,7</w:t>
            </w:r>
          </w:p>
        </w:tc>
      </w:tr>
      <w:tr w:rsidR="000F030A" w:rsidRPr="000F030A" w:rsidTr="0027132D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r w:rsidRPr="0027132D">
              <w:t>на микропредприятиях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ED0DD6" w:rsidP="000F030A">
            <w:pPr>
              <w:jc w:val="center"/>
            </w:pPr>
            <w:r w:rsidRPr="0027132D">
              <w:t>11</w:t>
            </w:r>
            <w:r w:rsidR="00E63B3A" w:rsidRPr="0027132D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ED0DD6" w:rsidP="000F030A">
            <w:pPr>
              <w:jc w:val="center"/>
            </w:pPr>
            <w:r w:rsidRPr="0027132D">
              <w:t>1</w:t>
            </w:r>
            <w:r w:rsidR="00E63B3A" w:rsidRPr="0027132D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111,1</w:t>
            </w:r>
          </w:p>
        </w:tc>
      </w:tr>
      <w:tr w:rsidR="000F030A" w:rsidRPr="000F030A" w:rsidTr="0027132D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r w:rsidRPr="0027132D">
              <w:t>в крестьянских (фермерских) хозяйствах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115,9</w:t>
            </w:r>
          </w:p>
        </w:tc>
      </w:tr>
      <w:tr w:rsidR="000F030A" w:rsidRPr="000F030A" w:rsidTr="0027132D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r w:rsidRPr="0027132D">
              <w:t>индивидуальных предпринимателей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92,6</w:t>
            </w:r>
          </w:p>
        </w:tc>
      </w:tr>
      <w:tr w:rsidR="000F030A" w:rsidRPr="000F030A" w:rsidTr="0027132D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rPr>
                <w:b/>
                <w:bCs/>
              </w:rPr>
            </w:pPr>
            <w:r w:rsidRPr="0027132D">
              <w:rPr>
                <w:b/>
                <w:bCs/>
              </w:rPr>
              <w:t>Доля занятых у СМСП в общем количестве  занятых в экономике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ED0DD6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11,9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ED0DD6" w:rsidP="00E63B3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13,</w:t>
            </w:r>
            <w:r w:rsidR="00E63B3A" w:rsidRPr="0027132D">
              <w:rPr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94,7</w:t>
            </w:r>
          </w:p>
        </w:tc>
      </w:tr>
      <w:tr w:rsidR="000F030A" w:rsidRPr="000F030A" w:rsidTr="0027132D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rPr>
                <w:b/>
                <w:bCs/>
              </w:rPr>
            </w:pPr>
            <w:r w:rsidRPr="0027132D">
              <w:rPr>
                <w:b/>
                <w:bCs/>
              </w:rPr>
              <w:t>Объем произведенной товарной продукции, выполненных работ (услуг), 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893262,2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820733,0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108,8</w:t>
            </w:r>
          </w:p>
        </w:tc>
      </w:tr>
      <w:tr w:rsidR="000F030A" w:rsidRPr="000F030A" w:rsidTr="0027132D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r w:rsidRPr="0027132D"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 </w:t>
            </w:r>
          </w:p>
        </w:tc>
      </w:tr>
      <w:tr w:rsidR="000F030A" w:rsidRPr="000F030A" w:rsidTr="0027132D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r w:rsidRPr="0027132D">
              <w:t xml:space="preserve">средними предприятиями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301380,5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274988,0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109,6</w:t>
            </w:r>
          </w:p>
        </w:tc>
      </w:tr>
      <w:tr w:rsidR="000F030A" w:rsidRPr="000F030A" w:rsidTr="0027132D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r w:rsidRPr="0027132D">
              <w:t xml:space="preserve">малыми предприятиями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245496,7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233446,0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105,2</w:t>
            </w:r>
          </w:p>
        </w:tc>
      </w:tr>
      <w:tr w:rsidR="000F030A" w:rsidRPr="000F030A" w:rsidTr="0027132D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r w:rsidRPr="0027132D">
              <w:t>микропредприятиями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41415,0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34838,0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118,9</w:t>
            </w:r>
          </w:p>
        </w:tc>
      </w:tr>
      <w:tr w:rsidR="000F030A" w:rsidRPr="000F030A" w:rsidTr="0027132D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r w:rsidRPr="0027132D">
              <w:t>крестьянскими (фермерскими) хозяйствами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304970,0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277461,0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109,9</w:t>
            </w:r>
          </w:p>
        </w:tc>
      </w:tr>
      <w:tr w:rsidR="000F030A" w:rsidRPr="000F030A" w:rsidTr="0027132D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r w:rsidRPr="0027132D">
              <w:t>индивидуальными предпринимателями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#ДЕЛ/0!</w:t>
            </w:r>
          </w:p>
        </w:tc>
      </w:tr>
      <w:tr w:rsidR="000F030A" w:rsidRPr="0027132D" w:rsidTr="0027132D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rPr>
                <w:b/>
                <w:bCs/>
              </w:rPr>
            </w:pPr>
            <w:r w:rsidRPr="0027132D">
              <w:rPr>
                <w:b/>
                <w:bCs/>
              </w:rPr>
              <w:t>Доля произведенной товарной продукции, выполненных работ (услуг) в общем объеме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8,84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8,78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100,7</w:t>
            </w:r>
          </w:p>
        </w:tc>
      </w:tr>
      <w:tr w:rsidR="000F030A" w:rsidRPr="0027132D" w:rsidTr="0027132D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rPr>
                <w:b/>
                <w:bCs/>
              </w:rPr>
            </w:pPr>
            <w:r w:rsidRPr="0027132D">
              <w:rPr>
                <w:b/>
                <w:bCs/>
              </w:rPr>
              <w:t>Выручка от реализации товаров (работ, услуг), 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1192010,8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1137986,5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104,7</w:t>
            </w:r>
          </w:p>
        </w:tc>
      </w:tr>
      <w:tr w:rsidR="000F030A" w:rsidRPr="0027132D" w:rsidTr="0027132D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r w:rsidRPr="0027132D"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 </w:t>
            </w:r>
          </w:p>
        </w:tc>
      </w:tr>
      <w:tr w:rsidR="000F030A" w:rsidRPr="0027132D" w:rsidTr="0027132D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r w:rsidRPr="0027132D">
              <w:t xml:space="preserve">средними предприятиями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250164,0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245099,0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102,1</w:t>
            </w:r>
          </w:p>
        </w:tc>
      </w:tr>
      <w:tr w:rsidR="000F030A" w:rsidRPr="0027132D" w:rsidTr="0027132D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r w:rsidRPr="0027132D">
              <w:t xml:space="preserve">малыми предприятиями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244750,0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253846,0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96,4</w:t>
            </w:r>
          </w:p>
        </w:tc>
      </w:tr>
      <w:tr w:rsidR="000F030A" w:rsidRPr="0027132D" w:rsidTr="0027132D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r w:rsidRPr="0027132D">
              <w:t>микропредприятиями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125086,8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123469,5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101,3</w:t>
            </w:r>
          </w:p>
        </w:tc>
      </w:tr>
      <w:tr w:rsidR="000F030A" w:rsidRPr="0027132D" w:rsidTr="0027132D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r w:rsidRPr="0027132D">
              <w:t>крестьянских (фермерских) хозяйств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192297,0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153418,0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125,3</w:t>
            </w:r>
          </w:p>
        </w:tc>
      </w:tr>
      <w:tr w:rsidR="000F030A" w:rsidRPr="0027132D" w:rsidTr="0027132D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r w:rsidRPr="0027132D">
              <w:t>индивидуальных предпринимателей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379713,0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362154,0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</w:pPr>
            <w:r w:rsidRPr="0027132D">
              <w:t>104,8</w:t>
            </w:r>
          </w:p>
        </w:tc>
      </w:tr>
      <w:tr w:rsidR="000F030A" w:rsidRPr="0027132D" w:rsidTr="0027132D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rPr>
                <w:b/>
                <w:bCs/>
              </w:rPr>
            </w:pPr>
            <w:r w:rsidRPr="0027132D">
              <w:rPr>
                <w:b/>
                <w:bCs/>
              </w:rPr>
              <w:t>Удельный  вес  выручки  СМСП  в  выручке  в  целом  по  МО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16,9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17,4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97,1</w:t>
            </w:r>
          </w:p>
        </w:tc>
      </w:tr>
      <w:tr w:rsidR="000F030A" w:rsidRPr="0027132D" w:rsidTr="0027132D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rPr>
                <w:b/>
                <w:bCs/>
              </w:rPr>
            </w:pPr>
            <w:r w:rsidRPr="0027132D">
              <w:rPr>
                <w:b/>
                <w:bCs/>
              </w:rPr>
              <w:t>Объем муниципального заказа, размещенного у  субъектов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1239,0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2529,0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30A" w:rsidRPr="0027132D" w:rsidRDefault="000F030A" w:rsidP="000F030A">
            <w:pPr>
              <w:jc w:val="center"/>
              <w:rPr>
                <w:b/>
                <w:bCs/>
              </w:rPr>
            </w:pPr>
            <w:r w:rsidRPr="0027132D">
              <w:rPr>
                <w:b/>
                <w:bCs/>
              </w:rPr>
              <w:t>49,0</w:t>
            </w:r>
          </w:p>
        </w:tc>
      </w:tr>
    </w:tbl>
    <w:p w:rsidR="00B017DE" w:rsidRPr="0027132D" w:rsidRDefault="00B017DE" w:rsidP="00B017DE">
      <w:pPr>
        <w:tabs>
          <w:tab w:val="left" w:pos="900"/>
        </w:tabs>
        <w:jc w:val="center"/>
      </w:pPr>
    </w:p>
    <w:p w:rsidR="004113C6" w:rsidRPr="0027132D" w:rsidRDefault="001509BA" w:rsidP="004113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7132D">
        <w:rPr>
          <w:sz w:val="28"/>
          <w:szCs w:val="28"/>
        </w:rPr>
        <w:t xml:space="preserve">За </w:t>
      </w:r>
      <w:r w:rsidR="004113C6" w:rsidRPr="0027132D">
        <w:rPr>
          <w:sz w:val="28"/>
          <w:szCs w:val="28"/>
        </w:rPr>
        <w:t>201</w:t>
      </w:r>
      <w:r w:rsidR="000F030A" w:rsidRPr="0027132D">
        <w:rPr>
          <w:sz w:val="28"/>
          <w:szCs w:val="28"/>
        </w:rPr>
        <w:t>3</w:t>
      </w:r>
      <w:r w:rsidR="004113C6" w:rsidRPr="0027132D">
        <w:rPr>
          <w:sz w:val="28"/>
          <w:szCs w:val="28"/>
        </w:rPr>
        <w:t xml:space="preserve"> год на территории района осуществляли свою деятельность </w:t>
      </w:r>
      <w:r w:rsidR="000F030A" w:rsidRPr="0027132D">
        <w:rPr>
          <w:sz w:val="28"/>
          <w:szCs w:val="28"/>
        </w:rPr>
        <w:t>18</w:t>
      </w:r>
      <w:r w:rsidR="00126CBF" w:rsidRPr="0027132D">
        <w:rPr>
          <w:sz w:val="28"/>
          <w:szCs w:val="28"/>
        </w:rPr>
        <w:t>6</w:t>
      </w:r>
      <w:r w:rsidR="004113C6" w:rsidRPr="0027132D">
        <w:rPr>
          <w:sz w:val="28"/>
          <w:szCs w:val="28"/>
        </w:rPr>
        <w:t xml:space="preserve"> субъекта малого и среднего предпринимательства (работающих и предоставляющих отчетность в администрацию района), из них:</w:t>
      </w:r>
    </w:p>
    <w:p w:rsidR="004113C6" w:rsidRPr="0027132D" w:rsidRDefault="004113C6" w:rsidP="004113C6">
      <w:pPr>
        <w:numPr>
          <w:ilvl w:val="0"/>
          <w:numId w:val="14"/>
        </w:numPr>
        <w:jc w:val="both"/>
        <w:rPr>
          <w:sz w:val="28"/>
          <w:szCs w:val="28"/>
        </w:rPr>
      </w:pPr>
      <w:r w:rsidRPr="0027132D">
        <w:rPr>
          <w:sz w:val="28"/>
          <w:szCs w:val="28"/>
        </w:rPr>
        <w:t xml:space="preserve">средних предприятий – </w:t>
      </w:r>
      <w:r w:rsidR="0027132D">
        <w:rPr>
          <w:sz w:val="28"/>
          <w:szCs w:val="28"/>
        </w:rPr>
        <w:t>3</w:t>
      </w:r>
      <w:r w:rsidRPr="0027132D">
        <w:rPr>
          <w:sz w:val="28"/>
          <w:szCs w:val="28"/>
        </w:rPr>
        <w:t>;</w:t>
      </w:r>
    </w:p>
    <w:p w:rsidR="004113C6" w:rsidRPr="0027132D" w:rsidRDefault="004113C6" w:rsidP="004113C6">
      <w:pPr>
        <w:numPr>
          <w:ilvl w:val="0"/>
          <w:numId w:val="9"/>
        </w:numPr>
        <w:jc w:val="both"/>
        <w:rPr>
          <w:sz w:val="28"/>
          <w:szCs w:val="28"/>
        </w:rPr>
      </w:pPr>
      <w:r w:rsidRPr="0027132D">
        <w:rPr>
          <w:sz w:val="28"/>
          <w:szCs w:val="28"/>
        </w:rPr>
        <w:t xml:space="preserve">малых предприятий – </w:t>
      </w:r>
      <w:r w:rsidR="0027132D">
        <w:rPr>
          <w:sz w:val="28"/>
          <w:szCs w:val="28"/>
        </w:rPr>
        <w:t>34</w:t>
      </w:r>
      <w:r w:rsidRPr="0027132D">
        <w:rPr>
          <w:sz w:val="28"/>
          <w:szCs w:val="28"/>
        </w:rPr>
        <w:t>, в том числе</w:t>
      </w:r>
      <w:r w:rsidR="000F030A" w:rsidRPr="0027132D">
        <w:rPr>
          <w:sz w:val="28"/>
          <w:szCs w:val="28"/>
        </w:rPr>
        <w:t xml:space="preserve"> – 2</w:t>
      </w:r>
      <w:r w:rsidR="00347D42" w:rsidRPr="0027132D">
        <w:rPr>
          <w:sz w:val="28"/>
          <w:szCs w:val="28"/>
        </w:rPr>
        <w:t>6</w:t>
      </w:r>
      <w:r w:rsidR="000F030A" w:rsidRPr="0027132D">
        <w:rPr>
          <w:sz w:val="28"/>
          <w:szCs w:val="28"/>
        </w:rPr>
        <w:t xml:space="preserve"> </w:t>
      </w:r>
      <w:r w:rsidRPr="0027132D">
        <w:rPr>
          <w:sz w:val="28"/>
          <w:szCs w:val="28"/>
        </w:rPr>
        <w:t xml:space="preserve">– микропредприятий;  </w:t>
      </w:r>
    </w:p>
    <w:p w:rsidR="004113C6" w:rsidRPr="0027132D" w:rsidRDefault="004113C6" w:rsidP="004113C6">
      <w:pPr>
        <w:numPr>
          <w:ilvl w:val="0"/>
          <w:numId w:val="9"/>
        </w:numPr>
        <w:jc w:val="both"/>
        <w:rPr>
          <w:sz w:val="28"/>
          <w:szCs w:val="28"/>
        </w:rPr>
      </w:pPr>
      <w:r w:rsidRPr="0027132D">
        <w:rPr>
          <w:sz w:val="28"/>
          <w:szCs w:val="28"/>
        </w:rPr>
        <w:t xml:space="preserve">крестьянских (фермерских) хозяйств – </w:t>
      </w:r>
      <w:r w:rsidR="001509BA" w:rsidRPr="0027132D">
        <w:rPr>
          <w:sz w:val="28"/>
          <w:szCs w:val="28"/>
        </w:rPr>
        <w:t>49</w:t>
      </w:r>
      <w:r w:rsidRPr="0027132D">
        <w:rPr>
          <w:sz w:val="28"/>
          <w:szCs w:val="28"/>
        </w:rPr>
        <w:t xml:space="preserve">; </w:t>
      </w:r>
    </w:p>
    <w:p w:rsidR="004113C6" w:rsidRPr="0027132D" w:rsidRDefault="004113C6" w:rsidP="004113C6">
      <w:pPr>
        <w:numPr>
          <w:ilvl w:val="0"/>
          <w:numId w:val="9"/>
        </w:numPr>
        <w:jc w:val="both"/>
        <w:rPr>
          <w:sz w:val="28"/>
          <w:szCs w:val="28"/>
        </w:rPr>
      </w:pPr>
      <w:r w:rsidRPr="0027132D">
        <w:rPr>
          <w:sz w:val="28"/>
          <w:szCs w:val="28"/>
        </w:rPr>
        <w:t xml:space="preserve">индивидуальных предпринимателей – 100. </w:t>
      </w:r>
    </w:p>
    <w:p w:rsidR="004113C6" w:rsidRDefault="004113C6" w:rsidP="004113C6">
      <w:pPr>
        <w:ind w:firstLine="709"/>
        <w:jc w:val="both"/>
        <w:rPr>
          <w:sz w:val="28"/>
          <w:szCs w:val="28"/>
        </w:rPr>
      </w:pPr>
      <w:r w:rsidRPr="00F06E02">
        <w:rPr>
          <w:sz w:val="28"/>
          <w:szCs w:val="28"/>
        </w:rPr>
        <w:t xml:space="preserve">По сравнению с данными </w:t>
      </w:r>
      <w:r w:rsidR="001509BA" w:rsidRPr="00F06E02">
        <w:rPr>
          <w:sz w:val="28"/>
          <w:szCs w:val="28"/>
        </w:rPr>
        <w:t>2012 года</w:t>
      </w:r>
      <w:r w:rsidRPr="00F06E02">
        <w:rPr>
          <w:sz w:val="28"/>
          <w:szCs w:val="28"/>
        </w:rPr>
        <w:t xml:space="preserve"> количество </w:t>
      </w:r>
      <w:r w:rsidR="0027132D" w:rsidRPr="00F06E02">
        <w:rPr>
          <w:sz w:val="28"/>
          <w:szCs w:val="28"/>
        </w:rPr>
        <w:t xml:space="preserve">СМСП </w:t>
      </w:r>
      <w:r w:rsidRPr="00F06E02">
        <w:rPr>
          <w:sz w:val="28"/>
          <w:szCs w:val="28"/>
        </w:rPr>
        <w:t>снизилось (по состоянию на 01.</w:t>
      </w:r>
      <w:r w:rsidR="000F030A" w:rsidRPr="00F06E02">
        <w:rPr>
          <w:sz w:val="28"/>
          <w:szCs w:val="28"/>
        </w:rPr>
        <w:t>0</w:t>
      </w:r>
      <w:r w:rsidR="001509BA" w:rsidRPr="00F06E02">
        <w:rPr>
          <w:sz w:val="28"/>
          <w:szCs w:val="28"/>
        </w:rPr>
        <w:t>1</w:t>
      </w:r>
      <w:r w:rsidRPr="00F06E02">
        <w:rPr>
          <w:sz w:val="28"/>
          <w:szCs w:val="28"/>
        </w:rPr>
        <w:t>.201</w:t>
      </w:r>
      <w:r w:rsidR="000F030A" w:rsidRPr="00F06E02">
        <w:rPr>
          <w:sz w:val="28"/>
          <w:szCs w:val="28"/>
        </w:rPr>
        <w:t>3</w:t>
      </w:r>
      <w:r w:rsidRPr="00F06E02">
        <w:rPr>
          <w:sz w:val="28"/>
          <w:szCs w:val="28"/>
        </w:rPr>
        <w:t xml:space="preserve"> года</w:t>
      </w:r>
      <w:r w:rsidR="000F030A" w:rsidRPr="00F06E02">
        <w:rPr>
          <w:sz w:val="28"/>
          <w:szCs w:val="28"/>
        </w:rPr>
        <w:t xml:space="preserve"> </w:t>
      </w:r>
      <w:r w:rsidR="0027132D" w:rsidRPr="00F06E02">
        <w:rPr>
          <w:sz w:val="28"/>
          <w:szCs w:val="28"/>
        </w:rPr>
        <w:t>– 190</w:t>
      </w:r>
      <w:r w:rsidRPr="00F06E02">
        <w:rPr>
          <w:sz w:val="28"/>
          <w:szCs w:val="28"/>
        </w:rPr>
        <w:t>). Данное сокращение произошло в связи с тем, что предприятия лесного хозяйства ООО «Крона», ООО «Баргузин»</w:t>
      </w:r>
      <w:r w:rsidR="000F030A" w:rsidRPr="00F06E02">
        <w:rPr>
          <w:sz w:val="28"/>
          <w:szCs w:val="28"/>
        </w:rPr>
        <w:t>, ООО «ВДПО»</w:t>
      </w:r>
      <w:r w:rsidRPr="00F06E02">
        <w:rPr>
          <w:sz w:val="28"/>
          <w:szCs w:val="28"/>
        </w:rPr>
        <w:t xml:space="preserve"> по данным социально-экономического развития отчитываются в Администрацию г. Тулуна; ООО «Тепломонтаж-С», ООО «Техсервис плюс», ООО «Наткинская» - ликвидированы; ООО «Купец», ООО «Мустанг», ООО «Диметра», ООО «Надежда - С», ООО «Надежда – П» прекратили свою деятельность в связи с окончанием срока действия лицензий на розничную продажу алкогольной продукции. Одно среднее торговое предприятие – Тулунское райпо перешло из категории средних предприятий в категорию малых предприятий.</w:t>
      </w:r>
    </w:p>
    <w:p w:rsidR="000C77F1" w:rsidRDefault="000C77F1" w:rsidP="000C7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снизилось количество индивидуальных предпринимателей, занятых в сфере торговли и общественного питания (в 2012 году – 108 ИП). Данное снижение произошло в связи с тем, что вновь зарегистрированные ИП не </w:t>
      </w:r>
      <w:r>
        <w:rPr>
          <w:sz w:val="28"/>
          <w:szCs w:val="28"/>
        </w:rPr>
        <w:lastRenderedPageBreak/>
        <w:t xml:space="preserve">выдержали жесткой конкуренции со стороны уже действующих на данной территории предпринимателей и вынуждены были прекратить свою деятельность. </w:t>
      </w:r>
    </w:p>
    <w:p w:rsidR="000C77F1" w:rsidRPr="00426734" w:rsidRDefault="000C77F1" w:rsidP="000C77F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крестьянских (фермерских) хозяйств по состоянию на 01.01.2014 года увеличилось на 5 по сравнению с соответствующим уровнем прошлого года. </w:t>
      </w:r>
      <w:r w:rsidRPr="00426734">
        <w:rPr>
          <w:sz w:val="28"/>
          <w:szCs w:val="28"/>
        </w:rPr>
        <w:t>В 2013 году зарегистрированы в реестре индивидуальных предпринимателей 6 новых крестьянских (фермерских) хозяйств.</w:t>
      </w:r>
      <w:r>
        <w:rPr>
          <w:sz w:val="28"/>
          <w:szCs w:val="28"/>
        </w:rPr>
        <w:t xml:space="preserve"> </w:t>
      </w:r>
    </w:p>
    <w:p w:rsidR="00CB6B91" w:rsidRDefault="00CB6B91" w:rsidP="00CB6B9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данным Тулунского ГОС и представленной информации  предприятиями малого и среднего бизнеса, по состоянию на 01.01.2014 г. среднесписочная численность работающих на данных предприятиях (юр. лицах) составляет 650 человек, что на 120 человек или 15,6 % меньше соответствующего уровня прошлого года (770 чел.) и составляет 11,9 % от численности занятых во всех отраслях экономики района. Увеличилась численность работающих в ООО ГГК «Билибино» (на 9 чел.), сократилась численность работающих в ООО «Карьер Диабаз» (на 4 чел.), ООО «Кедр» (на 16 чел.), Будаговском сельпо (на 7 чел.), ООО ЖКХ «Алгатуй» (на 4 чел.).</w:t>
      </w:r>
    </w:p>
    <w:p w:rsidR="004113C6" w:rsidRPr="00ED0DD6" w:rsidRDefault="004113C6" w:rsidP="004113C6">
      <w:pPr>
        <w:jc w:val="center"/>
        <w:rPr>
          <w:b/>
          <w:color w:val="FF0000"/>
          <w:sz w:val="28"/>
          <w:szCs w:val="28"/>
        </w:rPr>
      </w:pPr>
    </w:p>
    <w:p w:rsidR="00F92927" w:rsidRPr="00F06E02" w:rsidRDefault="004113C6" w:rsidP="004113C6">
      <w:pPr>
        <w:jc w:val="center"/>
        <w:rPr>
          <w:b/>
          <w:sz w:val="28"/>
          <w:szCs w:val="28"/>
        </w:rPr>
      </w:pPr>
      <w:r w:rsidRPr="00F06E02">
        <w:rPr>
          <w:b/>
          <w:sz w:val="28"/>
          <w:szCs w:val="28"/>
        </w:rPr>
        <w:t xml:space="preserve">Структура численности работающих </w:t>
      </w:r>
    </w:p>
    <w:p w:rsidR="004113C6" w:rsidRPr="00F06E02" w:rsidRDefault="004113C6" w:rsidP="004113C6">
      <w:pPr>
        <w:jc w:val="center"/>
        <w:rPr>
          <w:b/>
          <w:sz w:val="28"/>
          <w:szCs w:val="28"/>
        </w:rPr>
      </w:pPr>
      <w:r w:rsidRPr="00F06E02">
        <w:rPr>
          <w:b/>
          <w:sz w:val="28"/>
          <w:szCs w:val="28"/>
        </w:rPr>
        <w:t>на предприятиях малого и среднего бизнеса</w:t>
      </w:r>
      <w:r w:rsidR="00F06E02">
        <w:rPr>
          <w:b/>
          <w:sz w:val="28"/>
          <w:szCs w:val="28"/>
        </w:rPr>
        <w:t xml:space="preserve"> (юр. лицах)</w:t>
      </w:r>
      <w:r w:rsidRPr="00F06E02">
        <w:rPr>
          <w:b/>
          <w:sz w:val="28"/>
          <w:szCs w:val="28"/>
        </w:rPr>
        <w:t xml:space="preserve">  </w:t>
      </w:r>
    </w:p>
    <w:p w:rsidR="004113C6" w:rsidRPr="00F06E02" w:rsidRDefault="004113C6" w:rsidP="004113C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2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3"/>
        <w:gridCol w:w="2172"/>
        <w:gridCol w:w="1347"/>
      </w:tblGrid>
      <w:tr w:rsidR="004113C6" w:rsidRPr="00F06E02" w:rsidTr="00413F01">
        <w:trPr>
          <w:jc w:val="center"/>
        </w:trPr>
        <w:tc>
          <w:tcPr>
            <w:tcW w:w="3843" w:type="dxa"/>
            <w:vAlign w:val="center"/>
          </w:tcPr>
          <w:p w:rsidR="004113C6" w:rsidRPr="00F06E02" w:rsidRDefault="004113C6" w:rsidP="00413F01">
            <w:pPr>
              <w:jc w:val="center"/>
            </w:pPr>
            <w:r w:rsidRPr="00F06E02">
              <w:t>Вид экономической  деятельности</w:t>
            </w:r>
          </w:p>
        </w:tc>
        <w:tc>
          <w:tcPr>
            <w:tcW w:w="2172" w:type="dxa"/>
            <w:vAlign w:val="center"/>
          </w:tcPr>
          <w:p w:rsidR="004113C6" w:rsidRPr="00F06E02" w:rsidRDefault="004113C6" w:rsidP="00413F01">
            <w:pPr>
              <w:jc w:val="center"/>
            </w:pPr>
            <w:r w:rsidRPr="00F06E02">
              <w:t>Численность  работающих,  чел.</w:t>
            </w:r>
          </w:p>
        </w:tc>
        <w:tc>
          <w:tcPr>
            <w:tcW w:w="1347" w:type="dxa"/>
            <w:vAlign w:val="center"/>
          </w:tcPr>
          <w:p w:rsidR="004113C6" w:rsidRPr="00F06E02" w:rsidRDefault="004113C6" w:rsidP="00413F01">
            <w:pPr>
              <w:jc w:val="center"/>
            </w:pPr>
            <w:r w:rsidRPr="00F06E02">
              <w:t>Доля, %</w:t>
            </w:r>
          </w:p>
        </w:tc>
      </w:tr>
      <w:tr w:rsidR="004113C6" w:rsidRPr="00F06E02" w:rsidTr="00413F01">
        <w:trPr>
          <w:jc w:val="center"/>
        </w:trPr>
        <w:tc>
          <w:tcPr>
            <w:tcW w:w="3843" w:type="dxa"/>
            <w:vAlign w:val="center"/>
          </w:tcPr>
          <w:p w:rsidR="004113C6" w:rsidRPr="00F06E02" w:rsidRDefault="004113C6" w:rsidP="00413F01">
            <w:r w:rsidRPr="00F06E02">
              <w:t>Сельское хозяйство</w:t>
            </w:r>
          </w:p>
        </w:tc>
        <w:tc>
          <w:tcPr>
            <w:tcW w:w="2172" w:type="dxa"/>
            <w:vAlign w:val="center"/>
          </w:tcPr>
          <w:p w:rsidR="004113C6" w:rsidRPr="00F06E02" w:rsidRDefault="00ED0DD6" w:rsidP="001509BA">
            <w:pPr>
              <w:jc w:val="center"/>
            </w:pPr>
            <w:r w:rsidRPr="00F06E02">
              <w:t>174</w:t>
            </w:r>
          </w:p>
        </w:tc>
        <w:tc>
          <w:tcPr>
            <w:tcW w:w="1347" w:type="dxa"/>
            <w:vAlign w:val="center"/>
          </w:tcPr>
          <w:p w:rsidR="004113C6" w:rsidRPr="00F06E02" w:rsidRDefault="004113C6" w:rsidP="00126CBF">
            <w:pPr>
              <w:jc w:val="center"/>
            </w:pPr>
            <w:r w:rsidRPr="00F06E02">
              <w:t>2</w:t>
            </w:r>
            <w:r w:rsidR="001509BA" w:rsidRPr="00F06E02">
              <w:t>6,</w:t>
            </w:r>
            <w:r w:rsidR="00126CBF" w:rsidRPr="00F06E02">
              <w:t>8</w:t>
            </w:r>
          </w:p>
        </w:tc>
      </w:tr>
      <w:tr w:rsidR="004113C6" w:rsidRPr="00F06E02" w:rsidTr="00413F01">
        <w:trPr>
          <w:jc w:val="center"/>
        </w:trPr>
        <w:tc>
          <w:tcPr>
            <w:tcW w:w="3843" w:type="dxa"/>
            <w:vAlign w:val="center"/>
          </w:tcPr>
          <w:p w:rsidR="004113C6" w:rsidRPr="00F06E02" w:rsidRDefault="004113C6" w:rsidP="00413F01">
            <w:r w:rsidRPr="00F06E02">
              <w:t>Лесное хозяйство</w:t>
            </w:r>
          </w:p>
        </w:tc>
        <w:tc>
          <w:tcPr>
            <w:tcW w:w="2172" w:type="dxa"/>
            <w:vAlign w:val="center"/>
          </w:tcPr>
          <w:p w:rsidR="004113C6" w:rsidRPr="00F06E02" w:rsidRDefault="00ED0DD6" w:rsidP="00126CBF">
            <w:pPr>
              <w:jc w:val="center"/>
            </w:pPr>
            <w:r w:rsidRPr="00F06E02">
              <w:t>12</w:t>
            </w:r>
            <w:r w:rsidR="00126CBF" w:rsidRPr="00F06E02">
              <w:t>3</w:t>
            </w:r>
          </w:p>
        </w:tc>
        <w:tc>
          <w:tcPr>
            <w:tcW w:w="1347" w:type="dxa"/>
            <w:vAlign w:val="center"/>
          </w:tcPr>
          <w:p w:rsidR="004113C6" w:rsidRPr="00F06E02" w:rsidRDefault="00126CBF" w:rsidP="00126CBF">
            <w:pPr>
              <w:jc w:val="center"/>
            </w:pPr>
            <w:r w:rsidRPr="00F06E02">
              <w:t>18,9</w:t>
            </w:r>
          </w:p>
        </w:tc>
      </w:tr>
      <w:tr w:rsidR="004113C6" w:rsidRPr="00F06E02" w:rsidTr="00413F01">
        <w:trPr>
          <w:jc w:val="center"/>
        </w:trPr>
        <w:tc>
          <w:tcPr>
            <w:tcW w:w="3843" w:type="dxa"/>
          </w:tcPr>
          <w:p w:rsidR="004113C6" w:rsidRPr="00F06E02" w:rsidRDefault="004113C6" w:rsidP="00413F01">
            <w:r w:rsidRPr="00F06E02">
              <w:t>Добыча  полезных  ископаемых</w:t>
            </w:r>
          </w:p>
        </w:tc>
        <w:tc>
          <w:tcPr>
            <w:tcW w:w="2172" w:type="dxa"/>
            <w:vAlign w:val="center"/>
          </w:tcPr>
          <w:p w:rsidR="004113C6" w:rsidRPr="00F06E02" w:rsidRDefault="00ED0DD6" w:rsidP="00413F01">
            <w:pPr>
              <w:jc w:val="center"/>
            </w:pPr>
            <w:r w:rsidRPr="00F06E02">
              <w:t>96</w:t>
            </w:r>
          </w:p>
        </w:tc>
        <w:tc>
          <w:tcPr>
            <w:tcW w:w="1347" w:type="dxa"/>
            <w:vAlign w:val="center"/>
          </w:tcPr>
          <w:p w:rsidR="004113C6" w:rsidRPr="00F06E02" w:rsidRDefault="00ED0DD6" w:rsidP="00126CBF">
            <w:pPr>
              <w:jc w:val="center"/>
            </w:pPr>
            <w:r w:rsidRPr="00F06E02">
              <w:t>1</w:t>
            </w:r>
            <w:r w:rsidR="004113C6" w:rsidRPr="00F06E02">
              <w:t>4,</w:t>
            </w:r>
            <w:r w:rsidR="00126CBF" w:rsidRPr="00F06E02">
              <w:t>8</w:t>
            </w:r>
          </w:p>
        </w:tc>
      </w:tr>
      <w:tr w:rsidR="004113C6" w:rsidRPr="00F06E02" w:rsidTr="00413F01">
        <w:trPr>
          <w:jc w:val="center"/>
        </w:trPr>
        <w:tc>
          <w:tcPr>
            <w:tcW w:w="3843" w:type="dxa"/>
          </w:tcPr>
          <w:p w:rsidR="004113C6" w:rsidRPr="00F06E02" w:rsidRDefault="004113C6" w:rsidP="00413F01">
            <w:pPr>
              <w:jc w:val="both"/>
            </w:pPr>
            <w:r w:rsidRPr="00F06E02">
              <w:t>Торговля</w:t>
            </w:r>
          </w:p>
        </w:tc>
        <w:tc>
          <w:tcPr>
            <w:tcW w:w="2172" w:type="dxa"/>
            <w:vAlign w:val="center"/>
          </w:tcPr>
          <w:p w:rsidR="004113C6" w:rsidRPr="00F06E02" w:rsidRDefault="00ED0DD6" w:rsidP="00413F01">
            <w:pPr>
              <w:jc w:val="center"/>
            </w:pPr>
            <w:r w:rsidRPr="00F06E02">
              <w:t>203</w:t>
            </w:r>
          </w:p>
        </w:tc>
        <w:tc>
          <w:tcPr>
            <w:tcW w:w="1347" w:type="dxa"/>
            <w:vAlign w:val="center"/>
          </w:tcPr>
          <w:p w:rsidR="004113C6" w:rsidRPr="00F06E02" w:rsidRDefault="001509BA" w:rsidP="00126CBF">
            <w:pPr>
              <w:jc w:val="center"/>
            </w:pPr>
            <w:r w:rsidRPr="00F06E02">
              <w:t>31,</w:t>
            </w:r>
            <w:r w:rsidR="00126CBF" w:rsidRPr="00F06E02">
              <w:t>2</w:t>
            </w:r>
          </w:p>
        </w:tc>
      </w:tr>
      <w:tr w:rsidR="004113C6" w:rsidRPr="00F06E02" w:rsidTr="00413F01">
        <w:trPr>
          <w:jc w:val="center"/>
        </w:trPr>
        <w:tc>
          <w:tcPr>
            <w:tcW w:w="3843" w:type="dxa"/>
          </w:tcPr>
          <w:p w:rsidR="004113C6" w:rsidRPr="00F06E02" w:rsidRDefault="004113C6" w:rsidP="00413F01">
            <w:pPr>
              <w:jc w:val="both"/>
            </w:pPr>
            <w:r w:rsidRPr="00F06E02">
              <w:t>Прочие</w:t>
            </w:r>
          </w:p>
        </w:tc>
        <w:tc>
          <w:tcPr>
            <w:tcW w:w="2172" w:type="dxa"/>
            <w:vAlign w:val="center"/>
          </w:tcPr>
          <w:p w:rsidR="004113C6" w:rsidRPr="00F06E02" w:rsidRDefault="004113C6" w:rsidP="001509BA">
            <w:pPr>
              <w:jc w:val="center"/>
            </w:pPr>
            <w:r w:rsidRPr="00F06E02">
              <w:t>5</w:t>
            </w:r>
            <w:r w:rsidR="00ED0DD6" w:rsidRPr="00F06E02">
              <w:t>4</w:t>
            </w:r>
          </w:p>
        </w:tc>
        <w:tc>
          <w:tcPr>
            <w:tcW w:w="1347" w:type="dxa"/>
            <w:vAlign w:val="center"/>
          </w:tcPr>
          <w:p w:rsidR="004113C6" w:rsidRPr="00F06E02" w:rsidRDefault="00ED0DD6" w:rsidP="00413F01">
            <w:pPr>
              <w:jc w:val="center"/>
            </w:pPr>
            <w:r w:rsidRPr="00F06E02">
              <w:t>8,3</w:t>
            </w:r>
          </w:p>
        </w:tc>
      </w:tr>
      <w:tr w:rsidR="004113C6" w:rsidRPr="00F06E02" w:rsidTr="00413F01">
        <w:trPr>
          <w:jc w:val="center"/>
        </w:trPr>
        <w:tc>
          <w:tcPr>
            <w:tcW w:w="3843" w:type="dxa"/>
          </w:tcPr>
          <w:p w:rsidR="004113C6" w:rsidRPr="00F06E02" w:rsidRDefault="004113C6" w:rsidP="00413F01">
            <w:pPr>
              <w:jc w:val="both"/>
              <w:rPr>
                <w:b/>
              </w:rPr>
            </w:pPr>
            <w:r w:rsidRPr="00F06E02">
              <w:rPr>
                <w:b/>
              </w:rPr>
              <w:t>Итого:</w:t>
            </w:r>
          </w:p>
        </w:tc>
        <w:tc>
          <w:tcPr>
            <w:tcW w:w="2172" w:type="dxa"/>
            <w:vAlign w:val="center"/>
          </w:tcPr>
          <w:p w:rsidR="004113C6" w:rsidRPr="00F06E02" w:rsidRDefault="001509BA" w:rsidP="00ED0DD6">
            <w:pPr>
              <w:jc w:val="center"/>
              <w:rPr>
                <w:b/>
              </w:rPr>
            </w:pPr>
            <w:r w:rsidRPr="00F06E02">
              <w:rPr>
                <w:b/>
              </w:rPr>
              <w:t>6</w:t>
            </w:r>
            <w:r w:rsidR="00ED0DD6" w:rsidRPr="00F06E02">
              <w:rPr>
                <w:b/>
              </w:rPr>
              <w:t>5</w:t>
            </w:r>
            <w:r w:rsidR="00126CBF" w:rsidRPr="00F06E02">
              <w:rPr>
                <w:b/>
              </w:rPr>
              <w:t>0</w:t>
            </w:r>
          </w:p>
        </w:tc>
        <w:tc>
          <w:tcPr>
            <w:tcW w:w="1347" w:type="dxa"/>
            <w:vAlign w:val="center"/>
          </w:tcPr>
          <w:p w:rsidR="004113C6" w:rsidRPr="00F06E02" w:rsidRDefault="004113C6" w:rsidP="00413F01">
            <w:pPr>
              <w:jc w:val="center"/>
              <w:rPr>
                <w:b/>
              </w:rPr>
            </w:pPr>
            <w:r w:rsidRPr="00F06E02">
              <w:rPr>
                <w:b/>
              </w:rPr>
              <w:t>100</w:t>
            </w:r>
          </w:p>
        </w:tc>
      </w:tr>
    </w:tbl>
    <w:p w:rsidR="004113C6" w:rsidRPr="00ED0DD6" w:rsidRDefault="004113C6" w:rsidP="004113C6">
      <w:pPr>
        <w:jc w:val="both"/>
        <w:rPr>
          <w:color w:val="FF0000"/>
          <w:sz w:val="28"/>
          <w:szCs w:val="28"/>
        </w:rPr>
      </w:pPr>
    </w:p>
    <w:p w:rsidR="004113C6" w:rsidRPr="00F06E02" w:rsidRDefault="004113C6" w:rsidP="004113C6">
      <w:pPr>
        <w:jc w:val="both"/>
        <w:rPr>
          <w:sz w:val="28"/>
          <w:szCs w:val="28"/>
        </w:rPr>
      </w:pPr>
      <w:r w:rsidRPr="00ED0DD6">
        <w:rPr>
          <w:color w:val="FF0000"/>
          <w:sz w:val="28"/>
          <w:szCs w:val="28"/>
        </w:rPr>
        <w:t xml:space="preserve">         </w:t>
      </w:r>
      <w:r w:rsidRPr="00F06E02">
        <w:rPr>
          <w:sz w:val="28"/>
          <w:szCs w:val="28"/>
        </w:rPr>
        <w:t>Из данной таблицы видно, доля работающих</w:t>
      </w:r>
      <w:r w:rsidR="007870FB" w:rsidRPr="00F06E02">
        <w:rPr>
          <w:sz w:val="28"/>
          <w:szCs w:val="28"/>
        </w:rPr>
        <w:t>,</w:t>
      </w:r>
      <w:r w:rsidRPr="00F06E02">
        <w:rPr>
          <w:sz w:val="28"/>
          <w:szCs w:val="28"/>
        </w:rPr>
        <w:t xml:space="preserve"> занят</w:t>
      </w:r>
      <w:r w:rsidR="007870FB" w:rsidRPr="00F06E02">
        <w:rPr>
          <w:sz w:val="28"/>
          <w:szCs w:val="28"/>
        </w:rPr>
        <w:t>ых</w:t>
      </w:r>
      <w:r w:rsidRPr="00F06E02">
        <w:rPr>
          <w:sz w:val="28"/>
          <w:szCs w:val="28"/>
        </w:rPr>
        <w:t xml:space="preserve"> в сфере торговли</w:t>
      </w:r>
      <w:r w:rsidR="007870FB" w:rsidRPr="00F06E02">
        <w:rPr>
          <w:sz w:val="28"/>
          <w:szCs w:val="28"/>
        </w:rPr>
        <w:t>,</w:t>
      </w:r>
      <w:r w:rsidRPr="00F06E02">
        <w:rPr>
          <w:sz w:val="28"/>
          <w:szCs w:val="28"/>
        </w:rPr>
        <w:t xml:space="preserve">  составляет </w:t>
      </w:r>
      <w:r w:rsidR="0012705F" w:rsidRPr="00F06E02">
        <w:rPr>
          <w:sz w:val="28"/>
          <w:szCs w:val="28"/>
        </w:rPr>
        <w:t>31,</w:t>
      </w:r>
      <w:r w:rsidR="00126CBF" w:rsidRPr="00F06E02">
        <w:rPr>
          <w:sz w:val="28"/>
          <w:szCs w:val="28"/>
        </w:rPr>
        <w:t>2</w:t>
      </w:r>
      <w:r w:rsidRPr="00F06E02">
        <w:rPr>
          <w:sz w:val="28"/>
          <w:szCs w:val="28"/>
        </w:rPr>
        <w:t xml:space="preserve"> % от общей численности работающих во всех предприятиях малого и среднего бизнеса, </w:t>
      </w:r>
      <w:r w:rsidR="0012705F" w:rsidRPr="00F06E02">
        <w:rPr>
          <w:sz w:val="28"/>
          <w:szCs w:val="28"/>
        </w:rPr>
        <w:t>26,</w:t>
      </w:r>
      <w:r w:rsidR="00126CBF" w:rsidRPr="00F06E02">
        <w:rPr>
          <w:sz w:val="28"/>
          <w:szCs w:val="28"/>
        </w:rPr>
        <w:t>8</w:t>
      </w:r>
      <w:r w:rsidRPr="00F06E02">
        <w:rPr>
          <w:sz w:val="28"/>
          <w:szCs w:val="28"/>
        </w:rPr>
        <w:t xml:space="preserve"> % - занято в сельском хозяйстве, </w:t>
      </w:r>
      <w:r w:rsidR="00ED0DD6" w:rsidRPr="00F06E02">
        <w:rPr>
          <w:sz w:val="28"/>
          <w:szCs w:val="28"/>
        </w:rPr>
        <w:t>1</w:t>
      </w:r>
      <w:r w:rsidR="00126CBF" w:rsidRPr="00F06E02">
        <w:rPr>
          <w:sz w:val="28"/>
          <w:szCs w:val="28"/>
        </w:rPr>
        <w:t>8,9</w:t>
      </w:r>
      <w:r w:rsidRPr="00F06E02">
        <w:rPr>
          <w:sz w:val="28"/>
          <w:szCs w:val="28"/>
        </w:rPr>
        <w:t xml:space="preserve"> % - в лесном хозяйстве, </w:t>
      </w:r>
      <w:r w:rsidR="00ED0DD6" w:rsidRPr="00F06E02">
        <w:rPr>
          <w:sz w:val="28"/>
          <w:szCs w:val="28"/>
        </w:rPr>
        <w:t>14,</w:t>
      </w:r>
      <w:r w:rsidR="00126CBF" w:rsidRPr="00F06E02">
        <w:rPr>
          <w:sz w:val="28"/>
          <w:szCs w:val="28"/>
        </w:rPr>
        <w:t>8</w:t>
      </w:r>
      <w:r w:rsidRPr="00F06E02">
        <w:rPr>
          <w:sz w:val="28"/>
          <w:szCs w:val="28"/>
        </w:rPr>
        <w:t xml:space="preserve"> % – занимается добычей полезных ископаемых (производство строительных материалов, добыча золота), </w:t>
      </w:r>
      <w:r w:rsidR="00ED0DD6" w:rsidRPr="00F06E02">
        <w:rPr>
          <w:sz w:val="28"/>
          <w:szCs w:val="28"/>
        </w:rPr>
        <w:t>8,3</w:t>
      </w:r>
      <w:r w:rsidRPr="00F06E02">
        <w:rPr>
          <w:sz w:val="28"/>
          <w:szCs w:val="28"/>
        </w:rPr>
        <w:t xml:space="preserve"> % - работает на прочих предприятиях (предприятия ЖКХ и др.). </w:t>
      </w:r>
    </w:p>
    <w:p w:rsidR="004113C6" w:rsidRPr="00F06E02" w:rsidRDefault="004113C6" w:rsidP="004113C6">
      <w:pPr>
        <w:ind w:firstLine="709"/>
        <w:jc w:val="both"/>
        <w:rPr>
          <w:sz w:val="28"/>
          <w:szCs w:val="28"/>
        </w:rPr>
      </w:pPr>
      <w:r w:rsidRPr="00F06E02">
        <w:rPr>
          <w:sz w:val="28"/>
          <w:szCs w:val="28"/>
        </w:rPr>
        <w:t xml:space="preserve">Из общей численности работающих на средних предприятиях работает </w:t>
      </w:r>
      <w:r w:rsidR="0012705F" w:rsidRPr="00F06E02">
        <w:rPr>
          <w:sz w:val="28"/>
          <w:szCs w:val="28"/>
        </w:rPr>
        <w:t>2</w:t>
      </w:r>
      <w:r w:rsidR="00ED0DD6" w:rsidRPr="00F06E02">
        <w:rPr>
          <w:sz w:val="28"/>
          <w:szCs w:val="28"/>
        </w:rPr>
        <w:t xml:space="preserve">39 </w:t>
      </w:r>
      <w:r w:rsidRPr="00F06E02">
        <w:rPr>
          <w:sz w:val="28"/>
          <w:szCs w:val="28"/>
        </w:rPr>
        <w:t>человек (</w:t>
      </w:r>
      <w:r w:rsidR="0012705F" w:rsidRPr="00F06E02">
        <w:rPr>
          <w:sz w:val="28"/>
          <w:szCs w:val="28"/>
        </w:rPr>
        <w:t>3</w:t>
      </w:r>
      <w:r w:rsidR="00ED0DD6" w:rsidRPr="00F06E02">
        <w:rPr>
          <w:sz w:val="28"/>
          <w:szCs w:val="28"/>
        </w:rPr>
        <w:t>6,</w:t>
      </w:r>
      <w:r w:rsidR="00126CBF" w:rsidRPr="00F06E02">
        <w:rPr>
          <w:sz w:val="28"/>
          <w:szCs w:val="28"/>
        </w:rPr>
        <w:t>8</w:t>
      </w:r>
      <w:r w:rsidRPr="00F06E02">
        <w:rPr>
          <w:sz w:val="28"/>
          <w:szCs w:val="28"/>
        </w:rPr>
        <w:t xml:space="preserve"> %), на микро предприятиях – 1</w:t>
      </w:r>
      <w:r w:rsidR="00ED0DD6" w:rsidRPr="00F06E02">
        <w:rPr>
          <w:sz w:val="28"/>
          <w:szCs w:val="28"/>
        </w:rPr>
        <w:t>1</w:t>
      </w:r>
      <w:r w:rsidR="00126CBF" w:rsidRPr="00F06E02">
        <w:rPr>
          <w:sz w:val="28"/>
          <w:szCs w:val="28"/>
        </w:rPr>
        <w:t>5</w:t>
      </w:r>
      <w:r w:rsidRPr="00F06E02">
        <w:rPr>
          <w:sz w:val="28"/>
          <w:szCs w:val="28"/>
        </w:rPr>
        <w:t xml:space="preserve"> человек (</w:t>
      </w:r>
      <w:r w:rsidR="0012705F" w:rsidRPr="00F06E02">
        <w:rPr>
          <w:sz w:val="28"/>
          <w:szCs w:val="28"/>
        </w:rPr>
        <w:t>1</w:t>
      </w:r>
      <w:r w:rsidR="00126CBF" w:rsidRPr="00F06E02">
        <w:rPr>
          <w:sz w:val="28"/>
          <w:szCs w:val="28"/>
        </w:rPr>
        <w:t>7,7</w:t>
      </w:r>
      <w:r w:rsidR="007870FB" w:rsidRPr="00F06E02">
        <w:rPr>
          <w:sz w:val="28"/>
          <w:szCs w:val="28"/>
        </w:rPr>
        <w:t xml:space="preserve"> </w:t>
      </w:r>
      <w:r w:rsidR="0012705F" w:rsidRPr="00F06E02">
        <w:rPr>
          <w:sz w:val="28"/>
          <w:szCs w:val="28"/>
        </w:rPr>
        <w:t>%</w:t>
      </w:r>
      <w:r w:rsidRPr="00F06E02">
        <w:rPr>
          <w:sz w:val="28"/>
          <w:szCs w:val="28"/>
        </w:rPr>
        <w:t>),</w:t>
      </w:r>
      <w:r w:rsidR="0012705F" w:rsidRPr="00F06E02">
        <w:rPr>
          <w:sz w:val="28"/>
          <w:szCs w:val="28"/>
        </w:rPr>
        <w:t xml:space="preserve"> на малых предприятиях – </w:t>
      </w:r>
      <w:r w:rsidR="00ED0DD6" w:rsidRPr="00F06E02">
        <w:rPr>
          <w:sz w:val="28"/>
          <w:szCs w:val="28"/>
        </w:rPr>
        <w:t>296</w:t>
      </w:r>
      <w:r w:rsidRPr="00F06E02">
        <w:rPr>
          <w:sz w:val="28"/>
          <w:szCs w:val="28"/>
        </w:rPr>
        <w:t xml:space="preserve"> человек (</w:t>
      </w:r>
      <w:r w:rsidR="00C55180" w:rsidRPr="00F06E02">
        <w:rPr>
          <w:sz w:val="28"/>
          <w:szCs w:val="28"/>
        </w:rPr>
        <w:t>45,</w:t>
      </w:r>
      <w:r w:rsidR="00126CBF" w:rsidRPr="00F06E02">
        <w:rPr>
          <w:sz w:val="28"/>
          <w:szCs w:val="28"/>
        </w:rPr>
        <w:t>5</w:t>
      </w:r>
      <w:r w:rsidRPr="00F06E02">
        <w:rPr>
          <w:sz w:val="28"/>
          <w:szCs w:val="28"/>
        </w:rPr>
        <w:t xml:space="preserve"> %).</w:t>
      </w:r>
    </w:p>
    <w:p w:rsidR="004113C6" w:rsidRPr="00F06E02" w:rsidRDefault="004113C6" w:rsidP="004113C6">
      <w:pPr>
        <w:ind w:firstLine="709"/>
        <w:jc w:val="both"/>
        <w:rPr>
          <w:sz w:val="28"/>
          <w:szCs w:val="28"/>
        </w:rPr>
      </w:pPr>
      <w:r w:rsidRPr="00F06E02">
        <w:rPr>
          <w:sz w:val="28"/>
          <w:szCs w:val="28"/>
        </w:rPr>
        <w:t>Среднемесячная заработная плата работников предприятий малого и среднего бизнеса за 2013</w:t>
      </w:r>
      <w:r w:rsidR="007B7EE1" w:rsidRPr="00F06E02">
        <w:rPr>
          <w:sz w:val="28"/>
          <w:szCs w:val="28"/>
        </w:rPr>
        <w:t xml:space="preserve"> </w:t>
      </w:r>
      <w:r w:rsidRPr="00F06E02">
        <w:rPr>
          <w:sz w:val="28"/>
          <w:szCs w:val="28"/>
        </w:rPr>
        <w:t>г</w:t>
      </w:r>
      <w:r w:rsidR="007B7EE1" w:rsidRPr="00F06E02">
        <w:rPr>
          <w:sz w:val="28"/>
          <w:szCs w:val="28"/>
        </w:rPr>
        <w:t>од</w:t>
      </w:r>
      <w:r w:rsidRPr="00F06E02">
        <w:rPr>
          <w:sz w:val="28"/>
          <w:szCs w:val="28"/>
        </w:rPr>
        <w:t xml:space="preserve"> составила </w:t>
      </w:r>
      <w:r w:rsidR="007B7EE1" w:rsidRPr="00F06E02">
        <w:rPr>
          <w:sz w:val="28"/>
          <w:szCs w:val="28"/>
        </w:rPr>
        <w:t>1</w:t>
      </w:r>
      <w:r w:rsidR="00C55180" w:rsidRPr="00F06E02">
        <w:rPr>
          <w:sz w:val="28"/>
          <w:szCs w:val="28"/>
        </w:rPr>
        <w:t>4</w:t>
      </w:r>
      <w:r w:rsidR="00126CBF" w:rsidRPr="00F06E02">
        <w:rPr>
          <w:sz w:val="28"/>
          <w:szCs w:val="28"/>
        </w:rPr>
        <w:t>444</w:t>
      </w:r>
      <w:r w:rsidRPr="00F06E02">
        <w:rPr>
          <w:sz w:val="28"/>
          <w:szCs w:val="28"/>
        </w:rPr>
        <w:t xml:space="preserve"> руб., увеличилась по сравнению с аналогичным периодом прошлого года на </w:t>
      </w:r>
      <w:r w:rsidR="007B7EE1" w:rsidRPr="00F06E02">
        <w:rPr>
          <w:sz w:val="28"/>
          <w:szCs w:val="28"/>
        </w:rPr>
        <w:t>3</w:t>
      </w:r>
      <w:r w:rsidR="00C55180" w:rsidRPr="00F06E02">
        <w:rPr>
          <w:sz w:val="28"/>
          <w:szCs w:val="28"/>
        </w:rPr>
        <w:t>5,</w:t>
      </w:r>
      <w:r w:rsidR="00126CBF" w:rsidRPr="00F06E02">
        <w:rPr>
          <w:sz w:val="28"/>
          <w:szCs w:val="28"/>
        </w:rPr>
        <w:t>6</w:t>
      </w:r>
      <w:r w:rsidR="007870FB" w:rsidRPr="00F06E02">
        <w:rPr>
          <w:sz w:val="28"/>
          <w:szCs w:val="28"/>
        </w:rPr>
        <w:t xml:space="preserve"> </w:t>
      </w:r>
      <w:r w:rsidRPr="00F06E02">
        <w:rPr>
          <w:sz w:val="28"/>
          <w:szCs w:val="28"/>
        </w:rPr>
        <w:t>%.</w:t>
      </w:r>
    </w:p>
    <w:p w:rsidR="004113C6" w:rsidRPr="00F06E02" w:rsidRDefault="004113C6" w:rsidP="004113C6">
      <w:pPr>
        <w:ind w:firstLine="709"/>
        <w:jc w:val="both"/>
        <w:rPr>
          <w:sz w:val="28"/>
          <w:szCs w:val="28"/>
        </w:rPr>
      </w:pPr>
      <w:r w:rsidRPr="00F06E02">
        <w:rPr>
          <w:sz w:val="28"/>
          <w:szCs w:val="28"/>
        </w:rPr>
        <w:t xml:space="preserve">Кроме малых и средних предприятий (юр. лиц.) </w:t>
      </w:r>
      <w:r w:rsidR="00F06E02" w:rsidRPr="00F06E02">
        <w:rPr>
          <w:sz w:val="28"/>
          <w:szCs w:val="28"/>
        </w:rPr>
        <w:t>в</w:t>
      </w:r>
      <w:r w:rsidRPr="00F06E02">
        <w:rPr>
          <w:sz w:val="28"/>
          <w:szCs w:val="28"/>
        </w:rPr>
        <w:t xml:space="preserve"> 2013</w:t>
      </w:r>
      <w:r w:rsidR="007B7EE1" w:rsidRPr="00F06E02">
        <w:rPr>
          <w:sz w:val="28"/>
          <w:szCs w:val="28"/>
        </w:rPr>
        <w:t xml:space="preserve"> </w:t>
      </w:r>
      <w:r w:rsidRPr="00F06E02">
        <w:rPr>
          <w:sz w:val="28"/>
          <w:szCs w:val="28"/>
        </w:rPr>
        <w:t>г</w:t>
      </w:r>
      <w:r w:rsidR="007B7EE1" w:rsidRPr="00F06E02">
        <w:rPr>
          <w:sz w:val="28"/>
          <w:szCs w:val="28"/>
        </w:rPr>
        <w:t>од</w:t>
      </w:r>
      <w:r w:rsidR="00F06E02" w:rsidRPr="00F06E02">
        <w:rPr>
          <w:sz w:val="28"/>
          <w:szCs w:val="28"/>
        </w:rPr>
        <w:t>у</w:t>
      </w:r>
      <w:r w:rsidRPr="00F06E02">
        <w:rPr>
          <w:sz w:val="28"/>
          <w:szCs w:val="28"/>
        </w:rPr>
        <w:t xml:space="preserve"> на территории района осуществляли свою деятельность 4</w:t>
      </w:r>
      <w:r w:rsidR="007B7EE1" w:rsidRPr="00F06E02">
        <w:rPr>
          <w:sz w:val="28"/>
          <w:szCs w:val="28"/>
        </w:rPr>
        <w:t>9</w:t>
      </w:r>
      <w:r w:rsidRPr="00F06E02">
        <w:rPr>
          <w:sz w:val="28"/>
          <w:szCs w:val="28"/>
        </w:rPr>
        <w:t xml:space="preserve"> крестьянских (фермерских) хозяйства (за </w:t>
      </w:r>
      <w:r w:rsidR="007B7EE1" w:rsidRPr="00F06E02">
        <w:rPr>
          <w:sz w:val="28"/>
          <w:szCs w:val="28"/>
        </w:rPr>
        <w:t>соответствующий период прошлого года</w:t>
      </w:r>
      <w:r w:rsidRPr="00F06E02">
        <w:rPr>
          <w:sz w:val="28"/>
          <w:szCs w:val="28"/>
        </w:rPr>
        <w:t xml:space="preserve"> – </w:t>
      </w:r>
      <w:r w:rsidR="007B7EE1" w:rsidRPr="00F06E02">
        <w:rPr>
          <w:sz w:val="28"/>
          <w:szCs w:val="28"/>
        </w:rPr>
        <w:t>44</w:t>
      </w:r>
      <w:r w:rsidRPr="00F06E02">
        <w:rPr>
          <w:sz w:val="28"/>
          <w:szCs w:val="28"/>
        </w:rPr>
        <w:t xml:space="preserve"> КФХ), 100 индивидуальных предпринимателей, осуществляющих свою деятельность в сфере торговли, общественного питания и бытового обслуживания (</w:t>
      </w:r>
      <w:r w:rsidR="007B7EE1" w:rsidRPr="00F06E02">
        <w:rPr>
          <w:sz w:val="28"/>
          <w:szCs w:val="28"/>
        </w:rPr>
        <w:t>за соответствующий период прошлого года</w:t>
      </w:r>
      <w:r w:rsidRPr="00F06E02">
        <w:rPr>
          <w:sz w:val="28"/>
          <w:szCs w:val="28"/>
        </w:rPr>
        <w:t xml:space="preserve"> – 10</w:t>
      </w:r>
      <w:r w:rsidR="007B7EE1" w:rsidRPr="00F06E02">
        <w:rPr>
          <w:sz w:val="28"/>
          <w:szCs w:val="28"/>
        </w:rPr>
        <w:t>8</w:t>
      </w:r>
      <w:r w:rsidRPr="00F06E02">
        <w:rPr>
          <w:sz w:val="28"/>
          <w:szCs w:val="28"/>
        </w:rPr>
        <w:t xml:space="preserve"> ИП).</w:t>
      </w:r>
    </w:p>
    <w:p w:rsidR="004113C6" w:rsidRPr="00F06E02" w:rsidRDefault="004113C6" w:rsidP="004113C6">
      <w:pPr>
        <w:ind w:firstLine="709"/>
        <w:jc w:val="both"/>
        <w:rPr>
          <w:sz w:val="28"/>
          <w:szCs w:val="28"/>
        </w:rPr>
      </w:pPr>
      <w:r w:rsidRPr="00F06E02">
        <w:rPr>
          <w:sz w:val="28"/>
          <w:szCs w:val="28"/>
        </w:rPr>
        <w:lastRenderedPageBreak/>
        <w:t>Среднесписочная численность работающих в крестьянских (фермерских) хозяйствах по состоянию на 01.</w:t>
      </w:r>
      <w:r w:rsidR="00C55180" w:rsidRPr="00F06E02">
        <w:rPr>
          <w:sz w:val="28"/>
          <w:szCs w:val="28"/>
        </w:rPr>
        <w:t>0</w:t>
      </w:r>
      <w:r w:rsidR="00DC1A4D" w:rsidRPr="00F06E02">
        <w:rPr>
          <w:sz w:val="28"/>
          <w:szCs w:val="28"/>
        </w:rPr>
        <w:t>1</w:t>
      </w:r>
      <w:r w:rsidR="00C55180" w:rsidRPr="00F06E02">
        <w:rPr>
          <w:sz w:val="28"/>
          <w:szCs w:val="28"/>
        </w:rPr>
        <w:t>.2014</w:t>
      </w:r>
      <w:r w:rsidR="00DC1A4D" w:rsidRPr="00F06E02">
        <w:rPr>
          <w:sz w:val="28"/>
          <w:szCs w:val="28"/>
        </w:rPr>
        <w:t xml:space="preserve"> </w:t>
      </w:r>
      <w:r w:rsidRPr="00F06E02">
        <w:rPr>
          <w:sz w:val="28"/>
          <w:szCs w:val="28"/>
        </w:rPr>
        <w:t>г</w:t>
      </w:r>
      <w:r w:rsidR="00DC1A4D" w:rsidRPr="00F06E02">
        <w:rPr>
          <w:sz w:val="28"/>
          <w:szCs w:val="28"/>
        </w:rPr>
        <w:t xml:space="preserve">ода </w:t>
      </w:r>
      <w:r w:rsidRPr="00F06E02">
        <w:rPr>
          <w:sz w:val="28"/>
          <w:szCs w:val="28"/>
        </w:rPr>
        <w:t>составила 1</w:t>
      </w:r>
      <w:r w:rsidR="00DC1A4D" w:rsidRPr="00F06E02">
        <w:rPr>
          <w:sz w:val="28"/>
          <w:szCs w:val="28"/>
        </w:rPr>
        <w:t>31</w:t>
      </w:r>
      <w:r w:rsidR="00B76E7F">
        <w:rPr>
          <w:sz w:val="28"/>
          <w:szCs w:val="28"/>
        </w:rPr>
        <w:t xml:space="preserve"> человек, увеличилась на 18 человек по сравнению с аналогичным уровнем прошлого года.</w:t>
      </w:r>
    </w:p>
    <w:p w:rsidR="004113C6" w:rsidRPr="00F06E02" w:rsidRDefault="004113C6" w:rsidP="004113C6">
      <w:pPr>
        <w:ind w:firstLine="709"/>
        <w:jc w:val="both"/>
        <w:rPr>
          <w:sz w:val="28"/>
          <w:szCs w:val="28"/>
        </w:rPr>
      </w:pPr>
      <w:r w:rsidRPr="00F06E02">
        <w:rPr>
          <w:sz w:val="28"/>
          <w:szCs w:val="28"/>
        </w:rPr>
        <w:t xml:space="preserve">Объем товарной продукции, произведенный всеми субъектами малого и среднего предпринимательства (средние, малые предприятия, КФХ) в действующих ценах, увеличился на </w:t>
      </w:r>
      <w:r w:rsidR="00DC1A4D" w:rsidRPr="00F06E02">
        <w:rPr>
          <w:sz w:val="28"/>
          <w:szCs w:val="28"/>
        </w:rPr>
        <w:t>8,8</w:t>
      </w:r>
      <w:r w:rsidRPr="00F06E02">
        <w:rPr>
          <w:sz w:val="28"/>
          <w:szCs w:val="28"/>
        </w:rPr>
        <w:t xml:space="preserve"> % по сравнению с аналогичным периодом прошлого года и составил </w:t>
      </w:r>
      <w:r w:rsidR="00C55180" w:rsidRPr="00F06E02">
        <w:rPr>
          <w:sz w:val="28"/>
          <w:szCs w:val="28"/>
        </w:rPr>
        <w:t>893,3</w:t>
      </w:r>
      <w:r w:rsidRPr="00F06E02">
        <w:rPr>
          <w:sz w:val="28"/>
          <w:szCs w:val="28"/>
        </w:rPr>
        <w:t xml:space="preserve"> млн. руб. Увеличился объем производства товарной продукции, выполненных работ (услуг) в сельском хозяйстве - на </w:t>
      </w:r>
      <w:r w:rsidR="00C55180" w:rsidRPr="00F06E02">
        <w:rPr>
          <w:sz w:val="28"/>
          <w:szCs w:val="28"/>
        </w:rPr>
        <w:t>14,5</w:t>
      </w:r>
      <w:r w:rsidRPr="00F06E02">
        <w:rPr>
          <w:sz w:val="28"/>
          <w:szCs w:val="28"/>
        </w:rPr>
        <w:t xml:space="preserve"> %, лесном хозяйстве  - на </w:t>
      </w:r>
      <w:r w:rsidR="00C55180" w:rsidRPr="00F06E02">
        <w:rPr>
          <w:sz w:val="28"/>
          <w:szCs w:val="28"/>
        </w:rPr>
        <w:t>9,9</w:t>
      </w:r>
      <w:r w:rsidR="007870FB" w:rsidRPr="00F06E02">
        <w:rPr>
          <w:sz w:val="28"/>
          <w:szCs w:val="28"/>
        </w:rPr>
        <w:t xml:space="preserve"> </w:t>
      </w:r>
      <w:r w:rsidRPr="00F06E02">
        <w:rPr>
          <w:sz w:val="28"/>
          <w:szCs w:val="28"/>
        </w:rPr>
        <w:t xml:space="preserve">%, в торговле – на </w:t>
      </w:r>
      <w:r w:rsidR="00C55180" w:rsidRPr="00F06E02">
        <w:rPr>
          <w:sz w:val="28"/>
          <w:szCs w:val="28"/>
        </w:rPr>
        <w:t>0,3</w:t>
      </w:r>
      <w:r w:rsidRPr="00F06E02">
        <w:rPr>
          <w:sz w:val="28"/>
          <w:szCs w:val="28"/>
        </w:rPr>
        <w:t xml:space="preserve"> %. </w:t>
      </w:r>
    </w:p>
    <w:p w:rsidR="004113C6" w:rsidRPr="00F06E02" w:rsidRDefault="004113C6" w:rsidP="004113C6">
      <w:pPr>
        <w:ind w:firstLine="709"/>
        <w:jc w:val="both"/>
        <w:rPr>
          <w:sz w:val="28"/>
          <w:szCs w:val="28"/>
        </w:rPr>
      </w:pPr>
      <w:r w:rsidRPr="00F06E02">
        <w:rPr>
          <w:sz w:val="28"/>
          <w:szCs w:val="28"/>
        </w:rPr>
        <w:t xml:space="preserve">В общем объеме товарной продукции основную долю </w:t>
      </w:r>
      <w:r w:rsidR="00C55180" w:rsidRPr="00F06E02">
        <w:rPr>
          <w:sz w:val="28"/>
          <w:szCs w:val="28"/>
        </w:rPr>
        <w:t>54,0</w:t>
      </w:r>
      <w:r w:rsidRPr="00F06E02">
        <w:rPr>
          <w:sz w:val="28"/>
          <w:szCs w:val="28"/>
        </w:rPr>
        <w:t xml:space="preserve"> % занимает сельское хозяйство, </w:t>
      </w:r>
      <w:r w:rsidR="00C55180" w:rsidRPr="00F06E02">
        <w:rPr>
          <w:sz w:val="28"/>
          <w:szCs w:val="28"/>
        </w:rPr>
        <w:t>23,0</w:t>
      </w:r>
      <w:r w:rsidRPr="00F06E02">
        <w:rPr>
          <w:sz w:val="28"/>
          <w:szCs w:val="28"/>
        </w:rPr>
        <w:t xml:space="preserve"> % – лесное хозяйство. Из общего объема товарной продукции средними предприятиями произведено продукции на сумму </w:t>
      </w:r>
      <w:r w:rsidR="00C55180" w:rsidRPr="00F06E02">
        <w:rPr>
          <w:sz w:val="28"/>
          <w:szCs w:val="28"/>
        </w:rPr>
        <w:t>301,4</w:t>
      </w:r>
      <w:r w:rsidRPr="00F06E02">
        <w:rPr>
          <w:sz w:val="28"/>
          <w:szCs w:val="28"/>
        </w:rPr>
        <w:t xml:space="preserve"> млн. руб. (</w:t>
      </w:r>
      <w:r w:rsidR="00C55180" w:rsidRPr="00F06E02">
        <w:rPr>
          <w:sz w:val="28"/>
          <w:szCs w:val="28"/>
        </w:rPr>
        <w:t>33,7</w:t>
      </w:r>
      <w:r w:rsidRPr="00F06E02">
        <w:rPr>
          <w:sz w:val="28"/>
          <w:szCs w:val="28"/>
        </w:rPr>
        <w:t xml:space="preserve"> %), малыми предприятиями – </w:t>
      </w:r>
      <w:r w:rsidR="00C55180" w:rsidRPr="00F06E02">
        <w:rPr>
          <w:sz w:val="28"/>
          <w:szCs w:val="28"/>
        </w:rPr>
        <w:t>254,5</w:t>
      </w:r>
      <w:r w:rsidRPr="00F06E02">
        <w:rPr>
          <w:sz w:val="28"/>
          <w:szCs w:val="28"/>
        </w:rPr>
        <w:t xml:space="preserve"> млн.</w:t>
      </w:r>
      <w:r w:rsidR="007870FB" w:rsidRPr="00F06E02">
        <w:rPr>
          <w:sz w:val="28"/>
          <w:szCs w:val="28"/>
        </w:rPr>
        <w:t xml:space="preserve"> </w:t>
      </w:r>
      <w:r w:rsidRPr="00F06E02">
        <w:rPr>
          <w:sz w:val="28"/>
          <w:szCs w:val="28"/>
        </w:rPr>
        <w:t>руб. (</w:t>
      </w:r>
      <w:r w:rsidR="00C55180" w:rsidRPr="00F06E02">
        <w:rPr>
          <w:sz w:val="28"/>
          <w:szCs w:val="28"/>
        </w:rPr>
        <w:t>28,5</w:t>
      </w:r>
      <w:r w:rsidR="007870FB" w:rsidRPr="00F06E02">
        <w:rPr>
          <w:sz w:val="28"/>
          <w:szCs w:val="28"/>
        </w:rPr>
        <w:t xml:space="preserve"> </w:t>
      </w:r>
      <w:r w:rsidRPr="00F06E02">
        <w:rPr>
          <w:sz w:val="28"/>
          <w:szCs w:val="28"/>
        </w:rPr>
        <w:t>%), микро</w:t>
      </w:r>
      <w:r w:rsidR="007870FB" w:rsidRPr="00F06E02">
        <w:rPr>
          <w:sz w:val="28"/>
          <w:szCs w:val="28"/>
        </w:rPr>
        <w:t xml:space="preserve"> </w:t>
      </w:r>
      <w:r w:rsidRPr="00F06E02">
        <w:rPr>
          <w:sz w:val="28"/>
          <w:szCs w:val="28"/>
        </w:rPr>
        <w:t xml:space="preserve">предприятиями </w:t>
      </w:r>
      <w:r w:rsidR="00C55180" w:rsidRPr="00F06E02">
        <w:rPr>
          <w:sz w:val="28"/>
          <w:szCs w:val="28"/>
        </w:rPr>
        <w:t>–</w:t>
      </w:r>
      <w:r w:rsidR="007870FB" w:rsidRPr="00F06E02">
        <w:rPr>
          <w:sz w:val="28"/>
          <w:szCs w:val="28"/>
        </w:rPr>
        <w:t xml:space="preserve"> </w:t>
      </w:r>
      <w:r w:rsidR="00C55180" w:rsidRPr="00F06E02">
        <w:rPr>
          <w:sz w:val="28"/>
          <w:szCs w:val="28"/>
        </w:rPr>
        <w:t>41,4</w:t>
      </w:r>
      <w:r w:rsidRPr="00F06E02">
        <w:rPr>
          <w:sz w:val="28"/>
          <w:szCs w:val="28"/>
        </w:rPr>
        <w:t xml:space="preserve"> млн.</w:t>
      </w:r>
      <w:r w:rsidR="007870FB" w:rsidRPr="00F06E02">
        <w:rPr>
          <w:sz w:val="28"/>
          <w:szCs w:val="28"/>
        </w:rPr>
        <w:t xml:space="preserve"> </w:t>
      </w:r>
      <w:r w:rsidRPr="00F06E02">
        <w:rPr>
          <w:sz w:val="28"/>
          <w:szCs w:val="28"/>
        </w:rPr>
        <w:t>руб. (</w:t>
      </w:r>
      <w:r w:rsidR="00F36022" w:rsidRPr="00F06E02">
        <w:rPr>
          <w:sz w:val="28"/>
          <w:szCs w:val="28"/>
        </w:rPr>
        <w:t>4,6</w:t>
      </w:r>
      <w:r w:rsidR="007870FB" w:rsidRPr="00F06E02">
        <w:rPr>
          <w:sz w:val="28"/>
          <w:szCs w:val="28"/>
        </w:rPr>
        <w:t xml:space="preserve"> </w:t>
      </w:r>
      <w:r w:rsidRPr="00F06E02">
        <w:rPr>
          <w:sz w:val="28"/>
          <w:szCs w:val="28"/>
        </w:rPr>
        <w:t>%)</w:t>
      </w:r>
      <w:r w:rsidR="003073A7" w:rsidRPr="00F06E02">
        <w:rPr>
          <w:sz w:val="28"/>
          <w:szCs w:val="28"/>
        </w:rPr>
        <w:t>.</w:t>
      </w:r>
    </w:p>
    <w:p w:rsidR="004113C6" w:rsidRPr="00F06E02" w:rsidRDefault="004113C6" w:rsidP="004113C6">
      <w:pPr>
        <w:ind w:firstLine="709"/>
        <w:jc w:val="both"/>
        <w:rPr>
          <w:sz w:val="28"/>
          <w:szCs w:val="28"/>
        </w:rPr>
      </w:pPr>
      <w:r w:rsidRPr="00F06E02">
        <w:rPr>
          <w:sz w:val="28"/>
          <w:szCs w:val="28"/>
        </w:rPr>
        <w:t>Выручка от реализации товаров (работ, услуг) всеми субъектами малого и среднего предпринимательства за 2013</w:t>
      </w:r>
      <w:r w:rsidR="003073A7" w:rsidRPr="00F06E02">
        <w:rPr>
          <w:sz w:val="28"/>
          <w:szCs w:val="28"/>
        </w:rPr>
        <w:t xml:space="preserve"> </w:t>
      </w:r>
      <w:r w:rsidRPr="00F06E02">
        <w:rPr>
          <w:sz w:val="28"/>
          <w:szCs w:val="28"/>
        </w:rPr>
        <w:t>г</w:t>
      </w:r>
      <w:r w:rsidR="00F36022" w:rsidRPr="00F06E02">
        <w:rPr>
          <w:sz w:val="28"/>
          <w:szCs w:val="28"/>
        </w:rPr>
        <w:t>од</w:t>
      </w:r>
      <w:r w:rsidRPr="00F06E02">
        <w:rPr>
          <w:sz w:val="28"/>
          <w:szCs w:val="28"/>
        </w:rPr>
        <w:t xml:space="preserve"> составила </w:t>
      </w:r>
      <w:r w:rsidR="00F36022" w:rsidRPr="00F06E02">
        <w:rPr>
          <w:sz w:val="28"/>
          <w:szCs w:val="28"/>
        </w:rPr>
        <w:t>1192,0</w:t>
      </w:r>
      <w:r w:rsidRPr="00F06E02">
        <w:rPr>
          <w:sz w:val="28"/>
          <w:szCs w:val="28"/>
        </w:rPr>
        <w:t xml:space="preserve"> млн. руб., что составляет 10</w:t>
      </w:r>
      <w:r w:rsidR="00F36022" w:rsidRPr="00F06E02">
        <w:rPr>
          <w:sz w:val="28"/>
          <w:szCs w:val="28"/>
        </w:rPr>
        <w:t>4,7</w:t>
      </w:r>
      <w:r w:rsidRPr="00F06E02">
        <w:rPr>
          <w:sz w:val="28"/>
          <w:szCs w:val="28"/>
        </w:rPr>
        <w:t xml:space="preserve"> % к аналогичному периоду прошлого года, в том числе у средних предприятий – </w:t>
      </w:r>
      <w:r w:rsidR="00F36022" w:rsidRPr="00F06E02">
        <w:rPr>
          <w:sz w:val="28"/>
          <w:szCs w:val="28"/>
        </w:rPr>
        <w:t>250,2</w:t>
      </w:r>
      <w:r w:rsidRPr="00F06E02">
        <w:rPr>
          <w:sz w:val="28"/>
          <w:szCs w:val="28"/>
        </w:rPr>
        <w:t xml:space="preserve"> млн. руб. (</w:t>
      </w:r>
      <w:r w:rsidR="00F36022" w:rsidRPr="00F06E02">
        <w:rPr>
          <w:sz w:val="28"/>
          <w:szCs w:val="28"/>
        </w:rPr>
        <w:t>21,0</w:t>
      </w:r>
      <w:r w:rsidRPr="00F06E02">
        <w:rPr>
          <w:sz w:val="28"/>
          <w:szCs w:val="28"/>
        </w:rPr>
        <w:t xml:space="preserve"> %).</w:t>
      </w:r>
    </w:p>
    <w:p w:rsidR="004113C6" w:rsidRPr="00F36022" w:rsidRDefault="004113C6" w:rsidP="004113C6">
      <w:pPr>
        <w:ind w:firstLine="709"/>
        <w:jc w:val="both"/>
        <w:rPr>
          <w:color w:val="FF0000"/>
          <w:sz w:val="28"/>
          <w:szCs w:val="28"/>
        </w:rPr>
      </w:pPr>
    </w:p>
    <w:p w:rsidR="004113C6" w:rsidRPr="00F06E02" w:rsidRDefault="004113C6" w:rsidP="004113C6">
      <w:pPr>
        <w:jc w:val="center"/>
        <w:rPr>
          <w:b/>
          <w:i/>
          <w:sz w:val="28"/>
          <w:szCs w:val="28"/>
        </w:rPr>
      </w:pPr>
      <w:r w:rsidRPr="00F06E02">
        <w:rPr>
          <w:b/>
          <w:i/>
          <w:sz w:val="28"/>
          <w:szCs w:val="28"/>
        </w:rPr>
        <w:t>Сельское хозяйство</w:t>
      </w:r>
    </w:p>
    <w:p w:rsidR="004113C6" w:rsidRPr="00F06E02" w:rsidRDefault="004113C6" w:rsidP="004113C6">
      <w:pPr>
        <w:ind w:firstLine="709"/>
        <w:jc w:val="both"/>
        <w:rPr>
          <w:sz w:val="28"/>
          <w:szCs w:val="28"/>
        </w:rPr>
      </w:pPr>
      <w:r w:rsidRPr="00F06E02">
        <w:rPr>
          <w:sz w:val="28"/>
          <w:szCs w:val="28"/>
        </w:rPr>
        <w:t>В отрасли «Сельское хозяйство» в сфере малого и среднего предпринимательства по состоянию на 01.</w:t>
      </w:r>
      <w:r w:rsidR="00F36022" w:rsidRPr="00F06E02">
        <w:rPr>
          <w:sz w:val="28"/>
          <w:szCs w:val="28"/>
        </w:rPr>
        <w:t>0</w:t>
      </w:r>
      <w:r w:rsidR="00883577" w:rsidRPr="00F06E02">
        <w:rPr>
          <w:sz w:val="28"/>
          <w:szCs w:val="28"/>
        </w:rPr>
        <w:t>1</w:t>
      </w:r>
      <w:r w:rsidRPr="00F06E02">
        <w:rPr>
          <w:sz w:val="28"/>
          <w:szCs w:val="28"/>
        </w:rPr>
        <w:t>.201</w:t>
      </w:r>
      <w:r w:rsidR="00F36022" w:rsidRPr="00F06E02">
        <w:rPr>
          <w:sz w:val="28"/>
          <w:szCs w:val="28"/>
        </w:rPr>
        <w:t>4</w:t>
      </w:r>
      <w:r w:rsidR="00883577" w:rsidRPr="00F06E02">
        <w:rPr>
          <w:sz w:val="28"/>
          <w:szCs w:val="28"/>
        </w:rPr>
        <w:t xml:space="preserve"> года</w:t>
      </w:r>
      <w:r w:rsidRPr="00F06E02">
        <w:rPr>
          <w:sz w:val="28"/>
          <w:szCs w:val="28"/>
        </w:rPr>
        <w:t xml:space="preserve"> ведут производственную деятельность </w:t>
      </w:r>
      <w:r w:rsidR="00883577" w:rsidRPr="00F06E02">
        <w:rPr>
          <w:sz w:val="28"/>
          <w:szCs w:val="28"/>
        </w:rPr>
        <w:t>7</w:t>
      </w:r>
      <w:r w:rsidRPr="00F06E02">
        <w:rPr>
          <w:sz w:val="28"/>
          <w:szCs w:val="28"/>
        </w:rPr>
        <w:t xml:space="preserve"> сельскохозяйственных организаций (ЗАО «Монолит» - среднее предприятие, ООО «Парижское», ООО «Урожай», ООО «Шерагульское, ООО «МЛПБ», ООО «Парижская коммуна»</w:t>
      </w:r>
      <w:r w:rsidR="00883577" w:rsidRPr="00F06E02">
        <w:rPr>
          <w:sz w:val="28"/>
          <w:szCs w:val="28"/>
        </w:rPr>
        <w:t>, ООО «БайкалАгроСтрой»</w:t>
      </w:r>
      <w:r w:rsidRPr="00F06E02">
        <w:rPr>
          <w:sz w:val="28"/>
          <w:szCs w:val="28"/>
        </w:rPr>
        <w:t>), 4</w:t>
      </w:r>
      <w:r w:rsidR="00883577" w:rsidRPr="00F06E02">
        <w:rPr>
          <w:sz w:val="28"/>
          <w:szCs w:val="28"/>
        </w:rPr>
        <w:t>9</w:t>
      </w:r>
      <w:r w:rsidRPr="00F06E02">
        <w:rPr>
          <w:sz w:val="28"/>
          <w:szCs w:val="28"/>
        </w:rPr>
        <w:t xml:space="preserve"> КФХ. </w:t>
      </w:r>
    </w:p>
    <w:p w:rsidR="004113C6" w:rsidRPr="00F06E02" w:rsidRDefault="004113C6" w:rsidP="004113C6">
      <w:pPr>
        <w:ind w:firstLine="709"/>
        <w:jc w:val="both"/>
        <w:rPr>
          <w:sz w:val="28"/>
          <w:szCs w:val="28"/>
        </w:rPr>
      </w:pPr>
      <w:r w:rsidRPr="00F06E02">
        <w:rPr>
          <w:sz w:val="28"/>
          <w:szCs w:val="28"/>
        </w:rPr>
        <w:t xml:space="preserve">Среднесписочная численность работников, занятых в малых формах сельскохозяйственного производства, составляет </w:t>
      </w:r>
      <w:r w:rsidR="00F36022" w:rsidRPr="00F06E02">
        <w:rPr>
          <w:sz w:val="28"/>
          <w:szCs w:val="28"/>
        </w:rPr>
        <w:t>305</w:t>
      </w:r>
      <w:r w:rsidRPr="00F06E02">
        <w:rPr>
          <w:sz w:val="28"/>
          <w:szCs w:val="28"/>
        </w:rPr>
        <w:t xml:space="preserve"> человек, среднемесячная заработная плата </w:t>
      </w:r>
      <w:r w:rsidR="00F06E02">
        <w:rPr>
          <w:sz w:val="28"/>
          <w:szCs w:val="28"/>
        </w:rPr>
        <w:t xml:space="preserve">- </w:t>
      </w:r>
      <w:r w:rsidR="00F36022" w:rsidRPr="00F06E02">
        <w:rPr>
          <w:sz w:val="28"/>
          <w:szCs w:val="28"/>
        </w:rPr>
        <w:t>10853</w:t>
      </w:r>
      <w:r w:rsidR="007870FB" w:rsidRPr="00F06E02">
        <w:rPr>
          <w:sz w:val="28"/>
          <w:szCs w:val="28"/>
        </w:rPr>
        <w:t xml:space="preserve"> </w:t>
      </w:r>
      <w:r w:rsidRPr="00F06E02">
        <w:rPr>
          <w:sz w:val="28"/>
          <w:szCs w:val="28"/>
        </w:rPr>
        <w:t xml:space="preserve">руб., увеличилась к аналогичному периоду прошлого года на </w:t>
      </w:r>
      <w:r w:rsidR="00F36022" w:rsidRPr="00F06E02">
        <w:rPr>
          <w:sz w:val="28"/>
          <w:szCs w:val="28"/>
        </w:rPr>
        <w:t>8,3</w:t>
      </w:r>
      <w:r w:rsidRPr="00F06E02">
        <w:rPr>
          <w:sz w:val="28"/>
          <w:szCs w:val="28"/>
        </w:rPr>
        <w:t xml:space="preserve"> %.</w:t>
      </w:r>
    </w:p>
    <w:p w:rsidR="004113C6" w:rsidRPr="00F06E02" w:rsidRDefault="001245EA" w:rsidP="004113C6">
      <w:pPr>
        <w:ind w:firstLine="709"/>
        <w:jc w:val="both"/>
        <w:rPr>
          <w:sz w:val="28"/>
          <w:szCs w:val="28"/>
        </w:rPr>
      </w:pPr>
      <w:r w:rsidRPr="00F06E02">
        <w:rPr>
          <w:sz w:val="28"/>
          <w:szCs w:val="28"/>
        </w:rPr>
        <w:t>За 2013 год</w:t>
      </w:r>
      <w:r w:rsidR="004113C6" w:rsidRPr="00F06E02">
        <w:rPr>
          <w:sz w:val="28"/>
          <w:szCs w:val="28"/>
        </w:rPr>
        <w:t xml:space="preserve"> всеми субъектами малого и среднего предпринимательства отрасли «Сельское хозяйство» было произведено с</w:t>
      </w:r>
      <w:r w:rsidR="00F36022" w:rsidRPr="00F06E02">
        <w:rPr>
          <w:sz w:val="28"/>
          <w:szCs w:val="28"/>
        </w:rPr>
        <w:t xml:space="preserve">ельскохозяйственной </w:t>
      </w:r>
      <w:r w:rsidR="004113C6" w:rsidRPr="00F06E02">
        <w:rPr>
          <w:sz w:val="28"/>
          <w:szCs w:val="28"/>
        </w:rPr>
        <w:t xml:space="preserve">продукции в действующих ценах на сумму </w:t>
      </w:r>
      <w:r w:rsidR="00F36022" w:rsidRPr="00F06E02">
        <w:rPr>
          <w:sz w:val="28"/>
          <w:szCs w:val="28"/>
        </w:rPr>
        <w:t>482,6</w:t>
      </w:r>
      <w:r w:rsidR="004113C6" w:rsidRPr="00F06E02">
        <w:rPr>
          <w:sz w:val="28"/>
          <w:szCs w:val="28"/>
        </w:rPr>
        <w:t xml:space="preserve"> млн. руб., что составляет </w:t>
      </w:r>
      <w:r w:rsidRPr="00F06E02">
        <w:rPr>
          <w:sz w:val="28"/>
          <w:szCs w:val="28"/>
        </w:rPr>
        <w:t>1</w:t>
      </w:r>
      <w:r w:rsidR="00F36022" w:rsidRPr="00F06E02">
        <w:rPr>
          <w:sz w:val="28"/>
          <w:szCs w:val="28"/>
        </w:rPr>
        <w:t>14,5</w:t>
      </w:r>
      <w:r w:rsidR="004113C6" w:rsidRPr="00F06E02">
        <w:rPr>
          <w:sz w:val="28"/>
          <w:szCs w:val="28"/>
        </w:rPr>
        <w:t xml:space="preserve"> % к аналогичному периоду прошлого года, в том числе ЗАО «Монолит» (среднее предприятие) – </w:t>
      </w:r>
      <w:r w:rsidR="00F36022" w:rsidRPr="00F06E02">
        <w:rPr>
          <w:sz w:val="28"/>
          <w:szCs w:val="28"/>
        </w:rPr>
        <w:t>111,3</w:t>
      </w:r>
      <w:r w:rsidR="004113C6" w:rsidRPr="00F06E02">
        <w:rPr>
          <w:sz w:val="28"/>
          <w:szCs w:val="28"/>
        </w:rPr>
        <w:t xml:space="preserve"> млн. руб. (рост </w:t>
      </w:r>
      <w:r w:rsidR="00F36022" w:rsidRPr="00F06E02">
        <w:rPr>
          <w:sz w:val="28"/>
          <w:szCs w:val="28"/>
        </w:rPr>
        <w:t>30,5</w:t>
      </w:r>
      <w:r w:rsidR="004113C6" w:rsidRPr="00F06E02">
        <w:rPr>
          <w:sz w:val="28"/>
          <w:szCs w:val="28"/>
        </w:rPr>
        <w:t xml:space="preserve"> %). </w:t>
      </w:r>
    </w:p>
    <w:p w:rsidR="004113C6" w:rsidRPr="00F06E02" w:rsidRDefault="004113C6" w:rsidP="004113C6">
      <w:pPr>
        <w:ind w:firstLine="709"/>
        <w:jc w:val="both"/>
        <w:rPr>
          <w:sz w:val="28"/>
          <w:szCs w:val="28"/>
        </w:rPr>
      </w:pPr>
      <w:r w:rsidRPr="00F06E02">
        <w:rPr>
          <w:sz w:val="28"/>
          <w:szCs w:val="28"/>
        </w:rPr>
        <w:t xml:space="preserve">Выручка от реализации продукции составила </w:t>
      </w:r>
      <w:r w:rsidR="003469F4" w:rsidRPr="00F06E02">
        <w:rPr>
          <w:sz w:val="28"/>
          <w:szCs w:val="28"/>
        </w:rPr>
        <w:t>293,8</w:t>
      </w:r>
      <w:r w:rsidRPr="00F06E02">
        <w:rPr>
          <w:sz w:val="28"/>
          <w:szCs w:val="28"/>
        </w:rPr>
        <w:t xml:space="preserve"> млн. руб., увеличилась на </w:t>
      </w:r>
      <w:r w:rsidR="00552171" w:rsidRPr="00F06E02">
        <w:rPr>
          <w:sz w:val="28"/>
          <w:szCs w:val="28"/>
        </w:rPr>
        <w:t>1</w:t>
      </w:r>
      <w:r w:rsidR="003469F4" w:rsidRPr="00F06E02">
        <w:rPr>
          <w:sz w:val="28"/>
          <w:szCs w:val="28"/>
        </w:rPr>
        <w:t>6,1</w:t>
      </w:r>
      <w:r w:rsidRPr="00F06E02">
        <w:rPr>
          <w:sz w:val="28"/>
          <w:szCs w:val="28"/>
        </w:rPr>
        <w:t xml:space="preserve"> % к соответствующему периоду прошлого года (</w:t>
      </w:r>
      <w:r w:rsidR="003469F4" w:rsidRPr="00F06E02">
        <w:rPr>
          <w:sz w:val="28"/>
          <w:szCs w:val="28"/>
        </w:rPr>
        <w:t>253,1</w:t>
      </w:r>
      <w:r w:rsidRPr="00F06E02">
        <w:rPr>
          <w:sz w:val="28"/>
          <w:szCs w:val="28"/>
        </w:rPr>
        <w:t xml:space="preserve"> млн. руб.), себестоимость реализованной продукции увеличилась на </w:t>
      </w:r>
      <w:r w:rsidR="003469F4" w:rsidRPr="00F06E02">
        <w:rPr>
          <w:sz w:val="28"/>
          <w:szCs w:val="28"/>
        </w:rPr>
        <w:t>14,0</w:t>
      </w:r>
      <w:r w:rsidRPr="00F06E02">
        <w:rPr>
          <w:sz w:val="28"/>
          <w:szCs w:val="28"/>
        </w:rPr>
        <w:t xml:space="preserve"> % и составила </w:t>
      </w:r>
      <w:r w:rsidR="003469F4" w:rsidRPr="00F06E02">
        <w:rPr>
          <w:sz w:val="28"/>
          <w:szCs w:val="28"/>
        </w:rPr>
        <w:t>243,8</w:t>
      </w:r>
      <w:r w:rsidRPr="00F06E02">
        <w:rPr>
          <w:sz w:val="28"/>
          <w:szCs w:val="28"/>
        </w:rPr>
        <w:t xml:space="preserve"> млн. руб. (</w:t>
      </w:r>
      <w:r w:rsidR="003469F4" w:rsidRPr="00F06E02">
        <w:rPr>
          <w:sz w:val="28"/>
          <w:szCs w:val="28"/>
        </w:rPr>
        <w:t>213,8</w:t>
      </w:r>
      <w:r w:rsidRPr="00F06E02">
        <w:rPr>
          <w:sz w:val="28"/>
          <w:szCs w:val="28"/>
        </w:rPr>
        <w:t xml:space="preserve"> млн. руб.).</w:t>
      </w:r>
    </w:p>
    <w:p w:rsidR="004113C6" w:rsidRPr="00F06E02" w:rsidRDefault="004113C6" w:rsidP="004113C6">
      <w:pPr>
        <w:ind w:firstLine="709"/>
        <w:jc w:val="both"/>
        <w:rPr>
          <w:sz w:val="28"/>
          <w:szCs w:val="28"/>
        </w:rPr>
      </w:pPr>
      <w:r w:rsidRPr="00F06E02">
        <w:rPr>
          <w:sz w:val="28"/>
          <w:szCs w:val="28"/>
        </w:rPr>
        <w:t xml:space="preserve">Из общего объема производства с/х продукции основная доля приходится на крестьянские (фермерские) хозяйства и составляет </w:t>
      </w:r>
      <w:r w:rsidR="003469F4" w:rsidRPr="00F06E02">
        <w:rPr>
          <w:sz w:val="28"/>
          <w:szCs w:val="28"/>
        </w:rPr>
        <w:t>63,2</w:t>
      </w:r>
      <w:r w:rsidRPr="00F06E02">
        <w:rPr>
          <w:sz w:val="28"/>
          <w:szCs w:val="28"/>
        </w:rPr>
        <w:t xml:space="preserve"> %. </w:t>
      </w:r>
    </w:p>
    <w:p w:rsidR="007870FB" w:rsidRPr="00F06E02" w:rsidRDefault="004113C6" w:rsidP="007870FB">
      <w:pPr>
        <w:ind w:firstLine="708"/>
        <w:jc w:val="both"/>
        <w:rPr>
          <w:sz w:val="28"/>
          <w:szCs w:val="28"/>
        </w:rPr>
      </w:pPr>
      <w:r w:rsidRPr="00F06E02">
        <w:rPr>
          <w:sz w:val="28"/>
          <w:szCs w:val="28"/>
        </w:rPr>
        <w:t xml:space="preserve">Крестьянскими (фермерскими) хозяйствами за </w:t>
      </w:r>
      <w:r w:rsidR="00552171" w:rsidRPr="00F06E02">
        <w:rPr>
          <w:sz w:val="28"/>
          <w:szCs w:val="28"/>
        </w:rPr>
        <w:t>2013 год</w:t>
      </w:r>
      <w:r w:rsidRPr="00F06E02">
        <w:rPr>
          <w:sz w:val="28"/>
          <w:szCs w:val="28"/>
        </w:rPr>
        <w:t xml:space="preserve"> было произведено сельскохозяйственной продукции в действующих ценах на сумму </w:t>
      </w:r>
      <w:r w:rsidR="00552171" w:rsidRPr="00F06E02">
        <w:rPr>
          <w:sz w:val="28"/>
          <w:szCs w:val="28"/>
        </w:rPr>
        <w:t>3</w:t>
      </w:r>
      <w:r w:rsidR="003469F4" w:rsidRPr="00F06E02">
        <w:rPr>
          <w:sz w:val="28"/>
          <w:szCs w:val="28"/>
        </w:rPr>
        <w:t>05,0</w:t>
      </w:r>
      <w:r w:rsidRPr="00F06E02">
        <w:rPr>
          <w:sz w:val="28"/>
          <w:szCs w:val="28"/>
        </w:rPr>
        <w:t xml:space="preserve"> млн. руб., что составляет </w:t>
      </w:r>
      <w:r w:rsidR="003469F4" w:rsidRPr="00F06E02">
        <w:rPr>
          <w:sz w:val="28"/>
          <w:szCs w:val="28"/>
        </w:rPr>
        <w:t>109,9</w:t>
      </w:r>
      <w:r w:rsidRPr="00F06E02">
        <w:rPr>
          <w:sz w:val="28"/>
          <w:szCs w:val="28"/>
        </w:rPr>
        <w:t xml:space="preserve"> % к соответствующему периоду прошлого года (</w:t>
      </w:r>
      <w:r w:rsidR="00552171" w:rsidRPr="00F06E02">
        <w:rPr>
          <w:sz w:val="28"/>
          <w:szCs w:val="28"/>
        </w:rPr>
        <w:t>2</w:t>
      </w:r>
      <w:r w:rsidR="003469F4" w:rsidRPr="00F06E02">
        <w:rPr>
          <w:sz w:val="28"/>
          <w:szCs w:val="28"/>
        </w:rPr>
        <w:t>77,5</w:t>
      </w:r>
      <w:r w:rsidRPr="00F06E02">
        <w:rPr>
          <w:sz w:val="28"/>
          <w:szCs w:val="28"/>
        </w:rPr>
        <w:t xml:space="preserve"> млн. руб.). </w:t>
      </w:r>
    </w:p>
    <w:p w:rsidR="004113C6" w:rsidRPr="00F06E02" w:rsidRDefault="006E13BC" w:rsidP="007870FB">
      <w:pPr>
        <w:ind w:firstLine="708"/>
        <w:jc w:val="both"/>
        <w:rPr>
          <w:sz w:val="28"/>
          <w:szCs w:val="28"/>
        </w:rPr>
      </w:pPr>
      <w:r w:rsidRPr="00F06E02">
        <w:rPr>
          <w:sz w:val="28"/>
          <w:szCs w:val="28"/>
        </w:rPr>
        <w:t>К</w:t>
      </w:r>
      <w:r w:rsidR="004113C6" w:rsidRPr="00F06E02">
        <w:rPr>
          <w:sz w:val="28"/>
          <w:szCs w:val="28"/>
        </w:rPr>
        <w:t>рестьянские (фермерские) хозяйства увеличили поголовье КРС. Поголовье</w:t>
      </w:r>
      <w:r w:rsidR="003469F4" w:rsidRPr="00F06E02">
        <w:rPr>
          <w:sz w:val="28"/>
          <w:szCs w:val="28"/>
        </w:rPr>
        <w:t xml:space="preserve"> лошадей,</w:t>
      </w:r>
      <w:r w:rsidR="004113C6" w:rsidRPr="00F06E02">
        <w:rPr>
          <w:sz w:val="28"/>
          <w:szCs w:val="28"/>
        </w:rPr>
        <w:t xml:space="preserve"> свиней</w:t>
      </w:r>
      <w:r w:rsidR="00402C90" w:rsidRPr="00F06E02">
        <w:rPr>
          <w:sz w:val="28"/>
          <w:szCs w:val="28"/>
        </w:rPr>
        <w:t>, овец</w:t>
      </w:r>
      <w:r w:rsidR="004113C6" w:rsidRPr="00F06E02">
        <w:rPr>
          <w:sz w:val="28"/>
          <w:szCs w:val="28"/>
        </w:rPr>
        <w:t xml:space="preserve"> продолжает резко сокращаться. </w:t>
      </w:r>
    </w:p>
    <w:p w:rsidR="004113C6" w:rsidRPr="00F06E02" w:rsidRDefault="006E13BC" w:rsidP="004113C6">
      <w:pPr>
        <w:ind w:firstLine="708"/>
        <w:jc w:val="both"/>
        <w:rPr>
          <w:sz w:val="28"/>
          <w:szCs w:val="28"/>
        </w:rPr>
      </w:pPr>
      <w:r w:rsidRPr="00F06E02">
        <w:rPr>
          <w:sz w:val="28"/>
          <w:szCs w:val="28"/>
        </w:rPr>
        <w:lastRenderedPageBreak/>
        <w:t>Так, п</w:t>
      </w:r>
      <w:r w:rsidR="004113C6" w:rsidRPr="00F06E02">
        <w:rPr>
          <w:sz w:val="28"/>
          <w:szCs w:val="28"/>
        </w:rPr>
        <w:t>о состоянию на 01.</w:t>
      </w:r>
      <w:r w:rsidR="003469F4" w:rsidRPr="00F06E02">
        <w:rPr>
          <w:sz w:val="28"/>
          <w:szCs w:val="28"/>
        </w:rPr>
        <w:t>01</w:t>
      </w:r>
      <w:r w:rsidR="004113C6" w:rsidRPr="00F06E02">
        <w:rPr>
          <w:sz w:val="28"/>
          <w:szCs w:val="28"/>
        </w:rPr>
        <w:t>.201</w:t>
      </w:r>
      <w:r w:rsidR="003469F4" w:rsidRPr="00F06E02">
        <w:rPr>
          <w:sz w:val="28"/>
          <w:szCs w:val="28"/>
        </w:rPr>
        <w:t>4</w:t>
      </w:r>
      <w:r w:rsidR="007870FB" w:rsidRPr="00F06E02">
        <w:rPr>
          <w:sz w:val="28"/>
          <w:szCs w:val="28"/>
        </w:rPr>
        <w:t xml:space="preserve"> </w:t>
      </w:r>
      <w:r w:rsidR="004113C6" w:rsidRPr="00F06E02">
        <w:rPr>
          <w:sz w:val="28"/>
          <w:szCs w:val="28"/>
        </w:rPr>
        <w:t xml:space="preserve">г. поголовье КРС в крестьянских (фермерских) хозяйствах увеличилось на </w:t>
      </w:r>
      <w:r w:rsidR="00FE7DF3" w:rsidRPr="00F06E02">
        <w:rPr>
          <w:sz w:val="28"/>
          <w:szCs w:val="28"/>
        </w:rPr>
        <w:t>16,</w:t>
      </w:r>
      <w:r w:rsidR="003469F4" w:rsidRPr="00F06E02">
        <w:rPr>
          <w:sz w:val="28"/>
          <w:szCs w:val="28"/>
        </w:rPr>
        <w:t>3</w:t>
      </w:r>
      <w:r w:rsidR="004113C6" w:rsidRPr="00F06E02">
        <w:rPr>
          <w:sz w:val="28"/>
          <w:szCs w:val="28"/>
        </w:rPr>
        <w:t xml:space="preserve"> % и составило 1</w:t>
      </w:r>
      <w:r w:rsidR="00FE7DF3" w:rsidRPr="00F06E02">
        <w:rPr>
          <w:sz w:val="28"/>
          <w:szCs w:val="28"/>
        </w:rPr>
        <w:t>8</w:t>
      </w:r>
      <w:r w:rsidR="003469F4" w:rsidRPr="00F06E02">
        <w:rPr>
          <w:sz w:val="28"/>
          <w:szCs w:val="28"/>
        </w:rPr>
        <w:t>85</w:t>
      </w:r>
      <w:r w:rsidR="004113C6" w:rsidRPr="00F06E02">
        <w:rPr>
          <w:sz w:val="28"/>
          <w:szCs w:val="28"/>
        </w:rPr>
        <w:t xml:space="preserve"> гол., </w:t>
      </w:r>
      <w:r w:rsidR="00633CFC">
        <w:rPr>
          <w:sz w:val="28"/>
          <w:szCs w:val="28"/>
        </w:rPr>
        <w:t>в том числе</w:t>
      </w:r>
      <w:r w:rsidR="004113C6" w:rsidRPr="00F06E02">
        <w:rPr>
          <w:sz w:val="28"/>
          <w:szCs w:val="28"/>
        </w:rPr>
        <w:t xml:space="preserve"> </w:t>
      </w:r>
      <w:r w:rsidR="00633CFC">
        <w:rPr>
          <w:sz w:val="28"/>
          <w:szCs w:val="28"/>
        </w:rPr>
        <w:t xml:space="preserve">поголовье </w:t>
      </w:r>
      <w:r w:rsidR="004113C6" w:rsidRPr="00F06E02">
        <w:rPr>
          <w:sz w:val="28"/>
          <w:szCs w:val="28"/>
        </w:rPr>
        <w:t xml:space="preserve">коров увеличилось на </w:t>
      </w:r>
      <w:r w:rsidR="003469F4" w:rsidRPr="00F06E02">
        <w:rPr>
          <w:sz w:val="28"/>
          <w:szCs w:val="28"/>
        </w:rPr>
        <w:t>30,3</w:t>
      </w:r>
      <w:r w:rsidR="004113C6" w:rsidRPr="00F06E02">
        <w:rPr>
          <w:sz w:val="28"/>
          <w:szCs w:val="28"/>
        </w:rPr>
        <w:t xml:space="preserve"> % и составило </w:t>
      </w:r>
      <w:r w:rsidR="003469F4" w:rsidRPr="00F06E02">
        <w:rPr>
          <w:sz w:val="28"/>
          <w:szCs w:val="28"/>
        </w:rPr>
        <w:t>753</w:t>
      </w:r>
      <w:r w:rsidR="004113C6" w:rsidRPr="00F06E02">
        <w:rPr>
          <w:sz w:val="28"/>
          <w:szCs w:val="28"/>
        </w:rPr>
        <w:t xml:space="preserve"> гол., поголовье свиней снизилось на </w:t>
      </w:r>
      <w:r w:rsidR="003469F4" w:rsidRPr="00F06E02">
        <w:rPr>
          <w:sz w:val="28"/>
          <w:szCs w:val="28"/>
        </w:rPr>
        <w:t>19,2</w:t>
      </w:r>
      <w:r w:rsidR="004113C6" w:rsidRPr="00F06E02">
        <w:rPr>
          <w:sz w:val="28"/>
          <w:szCs w:val="28"/>
        </w:rPr>
        <w:t xml:space="preserve"> % и составило 1</w:t>
      </w:r>
      <w:r w:rsidR="003469F4" w:rsidRPr="00F06E02">
        <w:rPr>
          <w:sz w:val="28"/>
          <w:szCs w:val="28"/>
        </w:rPr>
        <w:t>297</w:t>
      </w:r>
      <w:r w:rsidR="004113C6" w:rsidRPr="00F06E02">
        <w:rPr>
          <w:sz w:val="28"/>
          <w:szCs w:val="28"/>
        </w:rPr>
        <w:t xml:space="preserve"> гол., поголовье овец снизилось на </w:t>
      </w:r>
      <w:r w:rsidR="003469F4" w:rsidRPr="00F06E02">
        <w:rPr>
          <w:sz w:val="28"/>
          <w:szCs w:val="28"/>
        </w:rPr>
        <w:t>61,6</w:t>
      </w:r>
      <w:r w:rsidR="00FE7DF3" w:rsidRPr="00F06E02">
        <w:rPr>
          <w:sz w:val="28"/>
          <w:szCs w:val="28"/>
        </w:rPr>
        <w:t xml:space="preserve"> % и составило </w:t>
      </w:r>
      <w:r w:rsidR="003469F4" w:rsidRPr="00F06E02">
        <w:rPr>
          <w:sz w:val="28"/>
          <w:szCs w:val="28"/>
        </w:rPr>
        <w:t>253</w:t>
      </w:r>
      <w:r w:rsidR="00FE7DF3" w:rsidRPr="00F06E02">
        <w:rPr>
          <w:sz w:val="28"/>
          <w:szCs w:val="28"/>
        </w:rPr>
        <w:t xml:space="preserve"> го</w:t>
      </w:r>
      <w:r w:rsidR="004113C6" w:rsidRPr="00F06E02">
        <w:rPr>
          <w:sz w:val="28"/>
          <w:szCs w:val="28"/>
        </w:rPr>
        <w:t xml:space="preserve">л., поголовье лошадей </w:t>
      </w:r>
      <w:r w:rsidR="00633CFC">
        <w:rPr>
          <w:sz w:val="28"/>
          <w:szCs w:val="28"/>
        </w:rPr>
        <w:t>снизилось</w:t>
      </w:r>
      <w:r w:rsidR="004113C6" w:rsidRPr="00F06E02">
        <w:rPr>
          <w:sz w:val="28"/>
          <w:szCs w:val="28"/>
        </w:rPr>
        <w:t xml:space="preserve"> на </w:t>
      </w:r>
      <w:r w:rsidR="003469F4" w:rsidRPr="00F06E02">
        <w:rPr>
          <w:sz w:val="28"/>
          <w:szCs w:val="28"/>
        </w:rPr>
        <w:t>1</w:t>
      </w:r>
      <w:r w:rsidR="00FE7DF3" w:rsidRPr="00F06E02">
        <w:rPr>
          <w:sz w:val="28"/>
          <w:szCs w:val="28"/>
        </w:rPr>
        <w:t>,6</w:t>
      </w:r>
      <w:r w:rsidR="004113C6" w:rsidRPr="00F06E02">
        <w:rPr>
          <w:sz w:val="28"/>
          <w:szCs w:val="28"/>
        </w:rPr>
        <w:t xml:space="preserve"> % и составило </w:t>
      </w:r>
      <w:r w:rsidR="003469F4" w:rsidRPr="00F06E02">
        <w:rPr>
          <w:sz w:val="28"/>
          <w:szCs w:val="28"/>
        </w:rPr>
        <w:t xml:space="preserve">656 </w:t>
      </w:r>
      <w:r w:rsidR="004113C6" w:rsidRPr="00F06E02">
        <w:rPr>
          <w:sz w:val="28"/>
          <w:szCs w:val="28"/>
        </w:rPr>
        <w:t xml:space="preserve">гол. </w:t>
      </w:r>
    </w:p>
    <w:p w:rsidR="004113C6" w:rsidRPr="00F06E02" w:rsidRDefault="00FE7DF3" w:rsidP="004113C6">
      <w:pPr>
        <w:ind w:firstLine="709"/>
        <w:jc w:val="both"/>
        <w:rPr>
          <w:sz w:val="28"/>
          <w:szCs w:val="28"/>
        </w:rPr>
      </w:pPr>
      <w:r w:rsidRPr="00F06E02">
        <w:rPr>
          <w:sz w:val="28"/>
          <w:szCs w:val="28"/>
        </w:rPr>
        <w:t xml:space="preserve">За </w:t>
      </w:r>
      <w:r w:rsidR="004113C6" w:rsidRPr="00F06E02">
        <w:rPr>
          <w:sz w:val="28"/>
          <w:szCs w:val="28"/>
        </w:rPr>
        <w:t xml:space="preserve">2013 год фермерами было произведено </w:t>
      </w:r>
      <w:r w:rsidR="006E3698" w:rsidRPr="00F06E02">
        <w:rPr>
          <w:sz w:val="28"/>
          <w:szCs w:val="28"/>
        </w:rPr>
        <w:t>400</w:t>
      </w:r>
      <w:r w:rsidR="004113C6" w:rsidRPr="00F06E02">
        <w:rPr>
          <w:sz w:val="28"/>
          <w:szCs w:val="28"/>
        </w:rPr>
        <w:t xml:space="preserve"> тонн мяса, что составляет </w:t>
      </w:r>
      <w:r w:rsidRPr="00F06E02">
        <w:rPr>
          <w:sz w:val="28"/>
          <w:szCs w:val="28"/>
        </w:rPr>
        <w:t>1</w:t>
      </w:r>
      <w:r w:rsidR="006E3698" w:rsidRPr="00F06E02">
        <w:rPr>
          <w:sz w:val="28"/>
          <w:szCs w:val="28"/>
        </w:rPr>
        <w:t>0</w:t>
      </w:r>
      <w:r w:rsidRPr="00F06E02">
        <w:rPr>
          <w:sz w:val="28"/>
          <w:szCs w:val="28"/>
        </w:rPr>
        <w:t>0</w:t>
      </w:r>
      <w:r w:rsidR="006E3698" w:rsidRPr="00F06E02">
        <w:rPr>
          <w:sz w:val="28"/>
          <w:szCs w:val="28"/>
        </w:rPr>
        <w:t>,9</w:t>
      </w:r>
      <w:r w:rsidR="004113C6" w:rsidRPr="00F06E02">
        <w:rPr>
          <w:sz w:val="28"/>
          <w:szCs w:val="28"/>
        </w:rPr>
        <w:t xml:space="preserve"> % к соответствующему периоду прошлого года, в том числе мяса КРС – </w:t>
      </w:r>
      <w:r w:rsidR="006E3698" w:rsidRPr="00F06E02">
        <w:rPr>
          <w:sz w:val="28"/>
          <w:szCs w:val="28"/>
        </w:rPr>
        <w:t>188</w:t>
      </w:r>
      <w:r w:rsidR="004113C6" w:rsidRPr="00F06E02">
        <w:rPr>
          <w:sz w:val="28"/>
          <w:szCs w:val="28"/>
        </w:rPr>
        <w:t xml:space="preserve"> тонн (</w:t>
      </w:r>
      <w:r w:rsidR="006E3698" w:rsidRPr="00F06E02">
        <w:rPr>
          <w:sz w:val="28"/>
          <w:szCs w:val="28"/>
        </w:rPr>
        <w:t>увеличилось</w:t>
      </w:r>
      <w:r w:rsidR="004113C6" w:rsidRPr="00F06E02">
        <w:rPr>
          <w:sz w:val="28"/>
          <w:szCs w:val="28"/>
        </w:rPr>
        <w:t xml:space="preserve"> на </w:t>
      </w:r>
      <w:r w:rsidR="006E3698" w:rsidRPr="00F06E02">
        <w:rPr>
          <w:sz w:val="28"/>
          <w:szCs w:val="28"/>
        </w:rPr>
        <w:t>22</w:t>
      </w:r>
      <w:r w:rsidRPr="00F06E02">
        <w:rPr>
          <w:sz w:val="28"/>
          <w:szCs w:val="28"/>
        </w:rPr>
        <w:t>,4</w:t>
      </w:r>
      <w:r w:rsidR="004113C6" w:rsidRPr="00F06E02">
        <w:rPr>
          <w:sz w:val="28"/>
          <w:szCs w:val="28"/>
        </w:rPr>
        <w:t xml:space="preserve"> %), мяса свиней – </w:t>
      </w:r>
      <w:r w:rsidR="006E3698" w:rsidRPr="00F06E02">
        <w:rPr>
          <w:sz w:val="28"/>
          <w:szCs w:val="28"/>
        </w:rPr>
        <w:t>175</w:t>
      </w:r>
      <w:r w:rsidR="004113C6" w:rsidRPr="00F06E02">
        <w:rPr>
          <w:sz w:val="28"/>
          <w:szCs w:val="28"/>
        </w:rPr>
        <w:t xml:space="preserve"> тонн (уменьшилось на </w:t>
      </w:r>
      <w:r w:rsidR="006E3698" w:rsidRPr="00F06E02">
        <w:rPr>
          <w:sz w:val="28"/>
          <w:szCs w:val="28"/>
        </w:rPr>
        <w:t>10,2</w:t>
      </w:r>
      <w:r w:rsidR="004113C6" w:rsidRPr="00F06E02">
        <w:rPr>
          <w:sz w:val="28"/>
          <w:szCs w:val="28"/>
        </w:rPr>
        <w:t xml:space="preserve"> %). </w:t>
      </w:r>
    </w:p>
    <w:p w:rsidR="004113C6" w:rsidRPr="00F06E02" w:rsidRDefault="004113C6" w:rsidP="004113C6">
      <w:pPr>
        <w:pStyle w:val="a5"/>
        <w:spacing w:before="0" w:beforeAutospacing="0"/>
        <w:rPr>
          <w:sz w:val="28"/>
          <w:szCs w:val="28"/>
        </w:rPr>
      </w:pPr>
      <w:r w:rsidRPr="00F06E02">
        <w:rPr>
          <w:sz w:val="28"/>
          <w:szCs w:val="28"/>
        </w:rPr>
        <w:t xml:space="preserve">Себестоимость производства мяса КРС в живом весе в крестьянских (фермерских) хозяйствах </w:t>
      </w:r>
      <w:r w:rsidR="00FE7DF3" w:rsidRPr="00F06E02">
        <w:rPr>
          <w:sz w:val="28"/>
          <w:szCs w:val="28"/>
        </w:rPr>
        <w:t xml:space="preserve">снизилось на </w:t>
      </w:r>
      <w:r w:rsidR="006E3698" w:rsidRPr="00F06E02">
        <w:rPr>
          <w:sz w:val="28"/>
          <w:szCs w:val="28"/>
        </w:rPr>
        <w:t>2</w:t>
      </w:r>
      <w:r w:rsidRPr="00F06E02">
        <w:rPr>
          <w:sz w:val="28"/>
          <w:szCs w:val="28"/>
        </w:rPr>
        <w:t xml:space="preserve"> % и составила </w:t>
      </w:r>
      <w:r w:rsidR="006E3698" w:rsidRPr="00F06E02">
        <w:rPr>
          <w:sz w:val="28"/>
          <w:szCs w:val="28"/>
        </w:rPr>
        <w:t>8509</w:t>
      </w:r>
      <w:r w:rsidRPr="00F06E02">
        <w:rPr>
          <w:sz w:val="28"/>
          <w:szCs w:val="28"/>
        </w:rPr>
        <w:t xml:space="preserve"> руб./цн., себестоимость 1 цн. живого веса свиней – </w:t>
      </w:r>
      <w:r w:rsidR="006E3698" w:rsidRPr="00F06E02">
        <w:rPr>
          <w:sz w:val="28"/>
          <w:szCs w:val="28"/>
        </w:rPr>
        <w:t>6866,0</w:t>
      </w:r>
      <w:r w:rsidRPr="00F06E02">
        <w:rPr>
          <w:sz w:val="28"/>
          <w:szCs w:val="28"/>
        </w:rPr>
        <w:t xml:space="preserve"> руб./цн. </w:t>
      </w:r>
      <w:r w:rsidR="006E3698" w:rsidRPr="00F06E02">
        <w:rPr>
          <w:sz w:val="28"/>
          <w:szCs w:val="28"/>
        </w:rPr>
        <w:t>снизи</w:t>
      </w:r>
      <w:r w:rsidRPr="00F06E02">
        <w:rPr>
          <w:sz w:val="28"/>
          <w:szCs w:val="28"/>
        </w:rPr>
        <w:t xml:space="preserve">лась на </w:t>
      </w:r>
      <w:r w:rsidR="006E3698" w:rsidRPr="00F06E02">
        <w:rPr>
          <w:sz w:val="28"/>
          <w:szCs w:val="28"/>
        </w:rPr>
        <w:t>3,8</w:t>
      </w:r>
      <w:r w:rsidRPr="00F06E02">
        <w:rPr>
          <w:sz w:val="28"/>
          <w:szCs w:val="28"/>
        </w:rPr>
        <w:t xml:space="preserve"> %.</w:t>
      </w:r>
    </w:p>
    <w:p w:rsidR="004113C6" w:rsidRPr="00633CFC" w:rsidRDefault="004113C6" w:rsidP="004113C6">
      <w:pPr>
        <w:ind w:firstLine="709"/>
        <w:jc w:val="both"/>
        <w:rPr>
          <w:sz w:val="28"/>
          <w:szCs w:val="28"/>
        </w:rPr>
      </w:pPr>
      <w:r w:rsidRPr="00633CFC">
        <w:rPr>
          <w:sz w:val="28"/>
          <w:szCs w:val="28"/>
        </w:rPr>
        <w:t xml:space="preserve">Фермерами было произведено </w:t>
      </w:r>
      <w:r w:rsidR="006E3698" w:rsidRPr="00633CFC">
        <w:rPr>
          <w:sz w:val="28"/>
          <w:szCs w:val="28"/>
        </w:rPr>
        <w:t>2018,3</w:t>
      </w:r>
      <w:r w:rsidRPr="00633CFC">
        <w:rPr>
          <w:sz w:val="28"/>
          <w:szCs w:val="28"/>
        </w:rPr>
        <w:t xml:space="preserve"> т</w:t>
      </w:r>
      <w:r w:rsidR="006E13BC" w:rsidRPr="00633CFC">
        <w:rPr>
          <w:sz w:val="28"/>
          <w:szCs w:val="28"/>
        </w:rPr>
        <w:t>онн</w:t>
      </w:r>
      <w:r w:rsidRPr="00633CFC">
        <w:rPr>
          <w:sz w:val="28"/>
          <w:szCs w:val="28"/>
        </w:rPr>
        <w:t xml:space="preserve"> молока, что на 3</w:t>
      </w:r>
      <w:r w:rsidR="006E3698" w:rsidRPr="00633CFC">
        <w:rPr>
          <w:sz w:val="28"/>
          <w:szCs w:val="28"/>
        </w:rPr>
        <w:t>9,9</w:t>
      </w:r>
      <w:r w:rsidRPr="00633CFC">
        <w:rPr>
          <w:sz w:val="28"/>
          <w:szCs w:val="28"/>
        </w:rPr>
        <w:t xml:space="preserve"> % больше аналогичного периода прошлого года. Себестоимость производства молока </w:t>
      </w:r>
      <w:r w:rsidR="002740FC" w:rsidRPr="00633CFC">
        <w:rPr>
          <w:sz w:val="28"/>
          <w:szCs w:val="28"/>
        </w:rPr>
        <w:t>снизилась 6,</w:t>
      </w:r>
      <w:r w:rsidR="006E3698" w:rsidRPr="00633CFC">
        <w:rPr>
          <w:sz w:val="28"/>
          <w:szCs w:val="28"/>
        </w:rPr>
        <w:t>6</w:t>
      </w:r>
      <w:r w:rsidR="006E13BC" w:rsidRPr="00633CFC">
        <w:rPr>
          <w:sz w:val="28"/>
          <w:szCs w:val="28"/>
        </w:rPr>
        <w:t xml:space="preserve"> </w:t>
      </w:r>
      <w:r w:rsidRPr="00633CFC">
        <w:rPr>
          <w:sz w:val="28"/>
          <w:szCs w:val="28"/>
        </w:rPr>
        <w:t>% к уровню прошлого года и составила 7</w:t>
      </w:r>
      <w:r w:rsidR="006E3698" w:rsidRPr="00633CFC">
        <w:rPr>
          <w:sz w:val="28"/>
          <w:szCs w:val="28"/>
        </w:rPr>
        <w:t>82</w:t>
      </w:r>
      <w:r w:rsidR="002740FC" w:rsidRPr="00633CFC">
        <w:rPr>
          <w:sz w:val="28"/>
          <w:szCs w:val="28"/>
        </w:rPr>
        <w:t>,</w:t>
      </w:r>
      <w:r w:rsidR="006E3698" w:rsidRPr="00633CFC">
        <w:rPr>
          <w:sz w:val="28"/>
          <w:szCs w:val="28"/>
        </w:rPr>
        <w:t>0</w:t>
      </w:r>
      <w:r w:rsidRPr="00633CFC">
        <w:rPr>
          <w:sz w:val="28"/>
          <w:szCs w:val="28"/>
        </w:rPr>
        <w:t xml:space="preserve"> руб./цн. </w:t>
      </w:r>
    </w:p>
    <w:p w:rsidR="004113C6" w:rsidRPr="00633CFC" w:rsidRDefault="004113C6" w:rsidP="004113C6">
      <w:pPr>
        <w:pStyle w:val="a5"/>
        <w:spacing w:before="0" w:beforeAutospacing="0"/>
        <w:rPr>
          <w:sz w:val="28"/>
          <w:szCs w:val="28"/>
        </w:rPr>
      </w:pPr>
      <w:r w:rsidRPr="0006256F">
        <w:rPr>
          <w:color w:val="FF0000"/>
          <w:sz w:val="28"/>
          <w:szCs w:val="28"/>
        </w:rPr>
        <w:t xml:space="preserve"> </w:t>
      </w:r>
      <w:r w:rsidRPr="00633CFC">
        <w:rPr>
          <w:sz w:val="28"/>
          <w:szCs w:val="28"/>
        </w:rPr>
        <w:t>Цена реализации сельскохозяйственной продукции в крестьянских (фермерских) хозяйствах составила: зерна – 5</w:t>
      </w:r>
      <w:r w:rsidR="006E3698" w:rsidRPr="00633CFC">
        <w:rPr>
          <w:sz w:val="28"/>
          <w:szCs w:val="28"/>
        </w:rPr>
        <w:t>29</w:t>
      </w:r>
      <w:r w:rsidR="002740FC" w:rsidRPr="00633CFC">
        <w:rPr>
          <w:sz w:val="28"/>
          <w:szCs w:val="28"/>
        </w:rPr>
        <w:t>,0</w:t>
      </w:r>
      <w:r w:rsidRPr="00633CFC">
        <w:rPr>
          <w:sz w:val="28"/>
          <w:szCs w:val="28"/>
        </w:rPr>
        <w:t xml:space="preserve"> руб./цн. (</w:t>
      </w:r>
      <w:r w:rsidR="002740FC" w:rsidRPr="00633CFC">
        <w:rPr>
          <w:sz w:val="28"/>
          <w:szCs w:val="28"/>
        </w:rPr>
        <w:t>1</w:t>
      </w:r>
      <w:r w:rsidR="006E3698" w:rsidRPr="00633CFC">
        <w:rPr>
          <w:sz w:val="28"/>
          <w:szCs w:val="28"/>
        </w:rPr>
        <w:t>00,0</w:t>
      </w:r>
      <w:r w:rsidRPr="00633CFC">
        <w:rPr>
          <w:sz w:val="28"/>
          <w:szCs w:val="28"/>
        </w:rPr>
        <w:t xml:space="preserve"> %), картофеля – </w:t>
      </w:r>
      <w:r w:rsidR="006E3698" w:rsidRPr="00633CFC">
        <w:rPr>
          <w:sz w:val="28"/>
          <w:szCs w:val="28"/>
        </w:rPr>
        <w:t>816,0</w:t>
      </w:r>
      <w:r w:rsidRPr="00633CFC">
        <w:rPr>
          <w:sz w:val="28"/>
          <w:szCs w:val="28"/>
        </w:rPr>
        <w:t xml:space="preserve"> руб./цн. (</w:t>
      </w:r>
      <w:r w:rsidR="006E3698" w:rsidRPr="00633CFC">
        <w:rPr>
          <w:sz w:val="28"/>
          <w:szCs w:val="28"/>
        </w:rPr>
        <w:t>81</w:t>
      </w:r>
      <w:r w:rsidR="002740FC" w:rsidRPr="00633CFC">
        <w:rPr>
          <w:sz w:val="28"/>
          <w:szCs w:val="28"/>
        </w:rPr>
        <w:t>,3</w:t>
      </w:r>
      <w:r w:rsidRPr="00633CFC">
        <w:rPr>
          <w:sz w:val="28"/>
          <w:szCs w:val="28"/>
        </w:rPr>
        <w:t xml:space="preserve"> %), овощей – </w:t>
      </w:r>
      <w:r w:rsidR="002740FC" w:rsidRPr="00633CFC">
        <w:rPr>
          <w:sz w:val="28"/>
          <w:szCs w:val="28"/>
        </w:rPr>
        <w:t>101</w:t>
      </w:r>
      <w:r w:rsidR="006E3698" w:rsidRPr="00633CFC">
        <w:rPr>
          <w:sz w:val="28"/>
          <w:szCs w:val="28"/>
        </w:rPr>
        <w:t>1,0</w:t>
      </w:r>
      <w:r w:rsidRPr="00633CFC">
        <w:rPr>
          <w:sz w:val="28"/>
          <w:szCs w:val="28"/>
        </w:rPr>
        <w:t xml:space="preserve"> руб./цн. (</w:t>
      </w:r>
      <w:r w:rsidR="006E3698" w:rsidRPr="00633CFC">
        <w:rPr>
          <w:sz w:val="28"/>
          <w:szCs w:val="28"/>
        </w:rPr>
        <w:t>65,7</w:t>
      </w:r>
      <w:r w:rsidRPr="00633CFC">
        <w:rPr>
          <w:sz w:val="28"/>
          <w:szCs w:val="28"/>
        </w:rPr>
        <w:t xml:space="preserve"> %), молока – 1</w:t>
      </w:r>
      <w:r w:rsidR="006E3698" w:rsidRPr="00633CFC">
        <w:rPr>
          <w:sz w:val="28"/>
          <w:szCs w:val="28"/>
        </w:rPr>
        <w:t>362</w:t>
      </w:r>
      <w:r w:rsidRPr="00633CFC">
        <w:rPr>
          <w:sz w:val="28"/>
          <w:szCs w:val="28"/>
        </w:rPr>
        <w:t xml:space="preserve"> руб./цн. (1</w:t>
      </w:r>
      <w:r w:rsidR="006E3698" w:rsidRPr="00633CFC">
        <w:rPr>
          <w:sz w:val="28"/>
          <w:szCs w:val="28"/>
        </w:rPr>
        <w:t>03,1</w:t>
      </w:r>
      <w:r w:rsidRPr="00633CFC">
        <w:rPr>
          <w:sz w:val="28"/>
          <w:szCs w:val="28"/>
        </w:rPr>
        <w:t xml:space="preserve"> %), мяса КРС – </w:t>
      </w:r>
      <w:r w:rsidR="006E3698" w:rsidRPr="00633CFC">
        <w:rPr>
          <w:sz w:val="28"/>
          <w:szCs w:val="28"/>
        </w:rPr>
        <w:t>8509</w:t>
      </w:r>
      <w:r w:rsidRPr="00633CFC">
        <w:rPr>
          <w:sz w:val="28"/>
          <w:szCs w:val="28"/>
        </w:rPr>
        <w:t xml:space="preserve">  руб./цн. (</w:t>
      </w:r>
      <w:r w:rsidR="006E3698" w:rsidRPr="00633CFC">
        <w:rPr>
          <w:sz w:val="28"/>
          <w:szCs w:val="28"/>
        </w:rPr>
        <w:t>98,0</w:t>
      </w:r>
      <w:r w:rsidR="002740FC" w:rsidRPr="00633CFC">
        <w:rPr>
          <w:sz w:val="28"/>
          <w:szCs w:val="28"/>
        </w:rPr>
        <w:t xml:space="preserve"> %), свиней – </w:t>
      </w:r>
      <w:r w:rsidR="006E3698" w:rsidRPr="00633CFC">
        <w:rPr>
          <w:sz w:val="28"/>
          <w:szCs w:val="28"/>
        </w:rPr>
        <w:t>8135,0</w:t>
      </w:r>
      <w:r w:rsidRPr="00633CFC">
        <w:rPr>
          <w:sz w:val="28"/>
          <w:szCs w:val="28"/>
        </w:rPr>
        <w:t xml:space="preserve"> руб./цн. (</w:t>
      </w:r>
      <w:r w:rsidR="006E3698" w:rsidRPr="00633CFC">
        <w:rPr>
          <w:sz w:val="28"/>
          <w:szCs w:val="28"/>
        </w:rPr>
        <w:t>85,1</w:t>
      </w:r>
      <w:r w:rsidRPr="00633CFC">
        <w:rPr>
          <w:sz w:val="28"/>
          <w:szCs w:val="28"/>
        </w:rPr>
        <w:t xml:space="preserve"> %).</w:t>
      </w:r>
    </w:p>
    <w:p w:rsidR="004113C6" w:rsidRPr="00633CFC" w:rsidRDefault="004113C6" w:rsidP="004113C6">
      <w:pPr>
        <w:pStyle w:val="a5"/>
        <w:spacing w:before="0" w:beforeAutospacing="0"/>
        <w:rPr>
          <w:sz w:val="28"/>
          <w:szCs w:val="28"/>
        </w:rPr>
      </w:pPr>
      <w:r w:rsidRPr="00633CFC">
        <w:rPr>
          <w:sz w:val="28"/>
          <w:szCs w:val="28"/>
        </w:rPr>
        <w:t xml:space="preserve">Выручка от реализации сельскохозяйственной продукции крестьянских (фермерских) хозяйств за </w:t>
      </w:r>
      <w:r w:rsidR="002740FC" w:rsidRPr="00633CFC">
        <w:rPr>
          <w:sz w:val="28"/>
          <w:szCs w:val="28"/>
        </w:rPr>
        <w:t>2013 год</w:t>
      </w:r>
      <w:r w:rsidRPr="00633CFC">
        <w:rPr>
          <w:sz w:val="28"/>
          <w:szCs w:val="28"/>
        </w:rPr>
        <w:t xml:space="preserve"> составила </w:t>
      </w:r>
      <w:r w:rsidR="0006256F" w:rsidRPr="00633CFC">
        <w:rPr>
          <w:sz w:val="28"/>
          <w:szCs w:val="28"/>
        </w:rPr>
        <w:t>192,3</w:t>
      </w:r>
      <w:r w:rsidRPr="00633CFC">
        <w:rPr>
          <w:sz w:val="28"/>
          <w:szCs w:val="28"/>
        </w:rPr>
        <w:t xml:space="preserve"> млн. руб., что на 2</w:t>
      </w:r>
      <w:r w:rsidR="002740FC" w:rsidRPr="00633CFC">
        <w:rPr>
          <w:sz w:val="28"/>
          <w:szCs w:val="28"/>
        </w:rPr>
        <w:t>5,</w:t>
      </w:r>
      <w:r w:rsidR="0006256F" w:rsidRPr="00633CFC">
        <w:rPr>
          <w:sz w:val="28"/>
          <w:szCs w:val="28"/>
        </w:rPr>
        <w:t>3</w:t>
      </w:r>
      <w:r w:rsidRPr="00633CFC">
        <w:rPr>
          <w:sz w:val="28"/>
          <w:szCs w:val="28"/>
        </w:rPr>
        <w:t xml:space="preserve"> % больше аналогичного периода прошлого года. Себестоимость реализованной продукции увеличилась на </w:t>
      </w:r>
      <w:r w:rsidR="0006256F" w:rsidRPr="00633CFC">
        <w:rPr>
          <w:sz w:val="28"/>
          <w:szCs w:val="28"/>
        </w:rPr>
        <w:t>22,7</w:t>
      </w:r>
      <w:r w:rsidRPr="00633CFC">
        <w:rPr>
          <w:sz w:val="28"/>
          <w:szCs w:val="28"/>
        </w:rPr>
        <w:t xml:space="preserve"> % и составила </w:t>
      </w:r>
      <w:r w:rsidR="002740FC" w:rsidRPr="00633CFC">
        <w:rPr>
          <w:sz w:val="28"/>
          <w:szCs w:val="28"/>
        </w:rPr>
        <w:t>1</w:t>
      </w:r>
      <w:r w:rsidR="0006256F" w:rsidRPr="00633CFC">
        <w:rPr>
          <w:sz w:val="28"/>
          <w:szCs w:val="28"/>
        </w:rPr>
        <w:t>60,9</w:t>
      </w:r>
      <w:r w:rsidRPr="00633CFC">
        <w:rPr>
          <w:sz w:val="28"/>
          <w:szCs w:val="28"/>
        </w:rPr>
        <w:t xml:space="preserve"> млн. руб.  </w:t>
      </w:r>
    </w:p>
    <w:p w:rsidR="004113C6" w:rsidRPr="00633CFC" w:rsidRDefault="004113C6" w:rsidP="004113C6">
      <w:pPr>
        <w:pStyle w:val="a5"/>
        <w:spacing w:before="0" w:beforeAutospacing="0"/>
        <w:rPr>
          <w:sz w:val="28"/>
          <w:szCs w:val="28"/>
        </w:rPr>
      </w:pPr>
      <w:r w:rsidRPr="00633CFC">
        <w:rPr>
          <w:sz w:val="28"/>
          <w:szCs w:val="28"/>
        </w:rPr>
        <w:t xml:space="preserve">За </w:t>
      </w:r>
      <w:r w:rsidR="002740FC" w:rsidRPr="00633CFC">
        <w:rPr>
          <w:sz w:val="28"/>
          <w:szCs w:val="28"/>
        </w:rPr>
        <w:t>2013 год</w:t>
      </w:r>
      <w:r w:rsidRPr="00633CFC">
        <w:rPr>
          <w:sz w:val="28"/>
          <w:szCs w:val="28"/>
        </w:rPr>
        <w:t xml:space="preserve"> фермерами получена прибыль в сумме </w:t>
      </w:r>
      <w:r w:rsidR="0006256F" w:rsidRPr="00633CFC">
        <w:rPr>
          <w:sz w:val="28"/>
          <w:szCs w:val="28"/>
        </w:rPr>
        <w:t>68,5</w:t>
      </w:r>
      <w:r w:rsidRPr="00633CFC">
        <w:rPr>
          <w:sz w:val="28"/>
          <w:szCs w:val="28"/>
        </w:rPr>
        <w:t xml:space="preserve"> млн. руб., </w:t>
      </w:r>
      <w:r w:rsidR="006E13BC" w:rsidRPr="00633CFC">
        <w:rPr>
          <w:sz w:val="28"/>
          <w:szCs w:val="28"/>
        </w:rPr>
        <w:t xml:space="preserve">что на </w:t>
      </w:r>
      <w:r w:rsidR="0006256F" w:rsidRPr="00633CFC">
        <w:rPr>
          <w:sz w:val="28"/>
          <w:szCs w:val="28"/>
        </w:rPr>
        <w:t>54,6</w:t>
      </w:r>
      <w:r w:rsidR="006E13BC" w:rsidRPr="00633CFC">
        <w:rPr>
          <w:sz w:val="28"/>
          <w:szCs w:val="28"/>
        </w:rPr>
        <w:t xml:space="preserve"> % </w:t>
      </w:r>
      <w:r w:rsidRPr="00633CFC">
        <w:rPr>
          <w:sz w:val="28"/>
          <w:szCs w:val="28"/>
        </w:rPr>
        <w:t>больше, чем в аналогичном периоде прошлого года (</w:t>
      </w:r>
      <w:r w:rsidR="002740FC" w:rsidRPr="00633CFC">
        <w:rPr>
          <w:sz w:val="28"/>
          <w:szCs w:val="28"/>
        </w:rPr>
        <w:t>4</w:t>
      </w:r>
      <w:r w:rsidR="0006256F" w:rsidRPr="00633CFC">
        <w:rPr>
          <w:sz w:val="28"/>
          <w:szCs w:val="28"/>
        </w:rPr>
        <w:t>4,3</w:t>
      </w:r>
      <w:r w:rsidRPr="00633CFC">
        <w:rPr>
          <w:sz w:val="28"/>
          <w:szCs w:val="28"/>
        </w:rPr>
        <w:t xml:space="preserve"> млн. руб.).</w:t>
      </w:r>
    </w:p>
    <w:p w:rsidR="004113C6" w:rsidRPr="00D866DC" w:rsidRDefault="004113C6" w:rsidP="004113C6">
      <w:pPr>
        <w:jc w:val="center"/>
        <w:rPr>
          <w:b/>
          <w:i/>
          <w:color w:val="FF0000"/>
          <w:sz w:val="28"/>
          <w:szCs w:val="28"/>
        </w:rPr>
      </w:pPr>
    </w:p>
    <w:p w:rsidR="004113C6" w:rsidRPr="00633CFC" w:rsidRDefault="004113C6" w:rsidP="004113C6">
      <w:pPr>
        <w:jc w:val="center"/>
        <w:rPr>
          <w:b/>
          <w:i/>
          <w:sz w:val="28"/>
          <w:szCs w:val="28"/>
        </w:rPr>
      </w:pPr>
      <w:r w:rsidRPr="00633CFC">
        <w:rPr>
          <w:b/>
          <w:i/>
          <w:sz w:val="28"/>
          <w:szCs w:val="28"/>
        </w:rPr>
        <w:t>Лесное хозяйство</w:t>
      </w:r>
    </w:p>
    <w:p w:rsidR="00BC0E6A" w:rsidRPr="00C00F18" w:rsidRDefault="00BC0E6A" w:rsidP="00BC0E6A">
      <w:pPr>
        <w:ind w:firstLine="709"/>
        <w:jc w:val="both"/>
        <w:rPr>
          <w:sz w:val="28"/>
          <w:szCs w:val="28"/>
        </w:rPr>
      </w:pPr>
      <w:r w:rsidRPr="00C00F18">
        <w:rPr>
          <w:sz w:val="28"/>
          <w:szCs w:val="28"/>
        </w:rPr>
        <w:t xml:space="preserve">По официальным данным на территории района осуществляет свою деятельность одно </w:t>
      </w:r>
      <w:r>
        <w:rPr>
          <w:sz w:val="28"/>
          <w:szCs w:val="28"/>
        </w:rPr>
        <w:t xml:space="preserve">среднее </w:t>
      </w:r>
      <w:r w:rsidRPr="00C00F18">
        <w:rPr>
          <w:sz w:val="28"/>
          <w:szCs w:val="28"/>
        </w:rPr>
        <w:t>лесопромышленное предприятие – ООО «Кедр» и 3 малых предприятия: ООО «Тулунсиблес»; ООО «Дельта»; ООО «ТофКардон».</w:t>
      </w:r>
    </w:p>
    <w:p w:rsidR="0006256F" w:rsidRPr="00633CFC" w:rsidRDefault="0006256F" w:rsidP="0006256F">
      <w:pPr>
        <w:ind w:firstLine="709"/>
        <w:jc w:val="both"/>
        <w:rPr>
          <w:sz w:val="28"/>
          <w:szCs w:val="28"/>
        </w:rPr>
      </w:pPr>
      <w:r w:rsidRPr="00633CFC">
        <w:rPr>
          <w:sz w:val="28"/>
          <w:szCs w:val="28"/>
        </w:rPr>
        <w:t>Выручка от реализации продукции лесопромышленных предприятий составила 204,7 млн. руб., что составляет 102,7 % к аналогичному периоду прошлого года (199,3 млн. руб.). Себестоимость реализованной продукции увеличилась на 0,8 % по сравнению с прошлым годом и составила 194,9 млн. руб. (193,3 млн. руб.).</w:t>
      </w:r>
    </w:p>
    <w:p w:rsidR="0006256F" w:rsidRPr="00633CFC" w:rsidRDefault="0006256F" w:rsidP="004113C6">
      <w:pPr>
        <w:ind w:firstLine="709"/>
        <w:jc w:val="both"/>
        <w:rPr>
          <w:sz w:val="28"/>
          <w:szCs w:val="28"/>
        </w:rPr>
      </w:pPr>
      <w:r w:rsidRPr="00633CFC">
        <w:rPr>
          <w:sz w:val="28"/>
          <w:szCs w:val="28"/>
        </w:rPr>
        <w:t xml:space="preserve">Среднесписочная численность работающих лесопромышленных предприятий по состоянию на 01.01.2014 г. составила </w:t>
      </w:r>
      <w:r w:rsidRPr="00DE0F0C">
        <w:rPr>
          <w:sz w:val="28"/>
          <w:szCs w:val="28"/>
        </w:rPr>
        <w:t>12</w:t>
      </w:r>
      <w:r w:rsidR="00126CBF" w:rsidRPr="00DE0F0C">
        <w:rPr>
          <w:sz w:val="28"/>
          <w:szCs w:val="28"/>
        </w:rPr>
        <w:t>3</w:t>
      </w:r>
      <w:r w:rsidRPr="00DE0F0C">
        <w:rPr>
          <w:sz w:val="28"/>
          <w:szCs w:val="28"/>
        </w:rPr>
        <w:t xml:space="preserve"> </w:t>
      </w:r>
      <w:r w:rsidRPr="00633CFC">
        <w:rPr>
          <w:sz w:val="28"/>
          <w:szCs w:val="28"/>
        </w:rPr>
        <w:t>человек</w:t>
      </w:r>
      <w:r w:rsidR="00126CBF" w:rsidRPr="00633CFC">
        <w:rPr>
          <w:sz w:val="28"/>
          <w:szCs w:val="28"/>
        </w:rPr>
        <w:t>а</w:t>
      </w:r>
      <w:r w:rsidRPr="00633CFC">
        <w:rPr>
          <w:sz w:val="28"/>
          <w:szCs w:val="28"/>
        </w:rPr>
        <w:t>, среднемесячная заработная плата – 17</w:t>
      </w:r>
      <w:r w:rsidR="00126CBF" w:rsidRPr="00633CFC">
        <w:rPr>
          <w:sz w:val="28"/>
          <w:szCs w:val="28"/>
        </w:rPr>
        <w:t>751,6</w:t>
      </w:r>
      <w:r w:rsidRPr="00633CFC">
        <w:rPr>
          <w:sz w:val="28"/>
          <w:szCs w:val="28"/>
        </w:rPr>
        <w:t xml:space="preserve"> руб., увеличилась в 2,1 раза.</w:t>
      </w:r>
    </w:p>
    <w:p w:rsidR="004113C6" w:rsidRPr="00633CFC" w:rsidRDefault="004113C6" w:rsidP="004113C6">
      <w:pPr>
        <w:ind w:firstLine="709"/>
        <w:jc w:val="both"/>
        <w:rPr>
          <w:sz w:val="28"/>
          <w:szCs w:val="28"/>
        </w:rPr>
      </w:pPr>
      <w:r w:rsidRPr="00633CFC">
        <w:rPr>
          <w:sz w:val="28"/>
          <w:szCs w:val="28"/>
        </w:rPr>
        <w:t xml:space="preserve">ООО «Кедр»  занимается заготовкой и отгрузкой на экспорт круглого леса, распиловкой круглого леса на пиломатериал и шпалу. </w:t>
      </w:r>
    </w:p>
    <w:p w:rsidR="0006256F" w:rsidRPr="00633CFC" w:rsidRDefault="0006256F" w:rsidP="0006256F">
      <w:pPr>
        <w:ind w:firstLine="709"/>
        <w:jc w:val="both"/>
        <w:rPr>
          <w:sz w:val="28"/>
          <w:szCs w:val="28"/>
        </w:rPr>
      </w:pPr>
      <w:r w:rsidRPr="00633CFC">
        <w:rPr>
          <w:sz w:val="28"/>
          <w:szCs w:val="28"/>
        </w:rPr>
        <w:t>За 2013 год  данным предприятием было заготовлено и вывезено 58,4 тыс. м</w:t>
      </w:r>
      <w:r w:rsidRPr="00633CFC">
        <w:rPr>
          <w:sz w:val="28"/>
          <w:szCs w:val="28"/>
          <w:vertAlign w:val="superscript"/>
        </w:rPr>
        <w:t>3</w:t>
      </w:r>
      <w:r w:rsidRPr="00633CFC">
        <w:rPr>
          <w:sz w:val="28"/>
          <w:szCs w:val="28"/>
        </w:rPr>
        <w:t xml:space="preserve"> древесины, что на 4,4 тыс. м</w:t>
      </w:r>
      <w:r w:rsidRPr="00633CFC">
        <w:rPr>
          <w:sz w:val="28"/>
          <w:szCs w:val="28"/>
          <w:vertAlign w:val="superscript"/>
        </w:rPr>
        <w:t xml:space="preserve">3  </w:t>
      </w:r>
      <w:r w:rsidRPr="00633CFC">
        <w:rPr>
          <w:sz w:val="28"/>
          <w:szCs w:val="28"/>
        </w:rPr>
        <w:t>больше аналогичного периода прошлого года.</w:t>
      </w:r>
    </w:p>
    <w:p w:rsidR="0006256F" w:rsidRPr="00633CFC" w:rsidRDefault="0006256F" w:rsidP="0006256F">
      <w:pPr>
        <w:ind w:firstLine="709"/>
        <w:jc w:val="both"/>
        <w:rPr>
          <w:sz w:val="28"/>
          <w:szCs w:val="28"/>
        </w:rPr>
      </w:pPr>
      <w:r w:rsidRPr="00633CFC">
        <w:rPr>
          <w:sz w:val="28"/>
          <w:szCs w:val="28"/>
        </w:rPr>
        <w:t>Выручка от реализации продукции ООО «Кедр» составила 190,1 млн. руб., что составляет 100,2 % к аналогичному периоду прошлого года (189,7 млн. руб.). Себестоимость реализованной продукции уменьшилась на 2,1 % по сравнению с прошлым годом и составила 184,5 млн. руб. (188,4 млн. руб.).</w:t>
      </w:r>
    </w:p>
    <w:p w:rsidR="0006256F" w:rsidRPr="00633CFC" w:rsidRDefault="0006256F" w:rsidP="0006256F">
      <w:pPr>
        <w:ind w:firstLine="709"/>
        <w:jc w:val="both"/>
        <w:rPr>
          <w:sz w:val="28"/>
          <w:szCs w:val="28"/>
        </w:rPr>
      </w:pPr>
      <w:r w:rsidRPr="00633CFC">
        <w:rPr>
          <w:sz w:val="28"/>
          <w:szCs w:val="28"/>
        </w:rPr>
        <w:lastRenderedPageBreak/>
        <w:t>Среднесписочная численность работающих на данном предприятии по состоянию на 01.01.2014 г. составила 94 человека, среднемесячная заработная плата – 20457 руб., увеличилась 2,4 раза.</w:t>
      </w:r>
    </w:p>
    <w:p w:rsidR="004113C6" w:rsidRPr="00D866DC" w:rsidRDefault="004113C6" w:rsidP="004113C6">
      <w:pPr>
        <w:ind w:firstLine="709"/>
        <w:jc w:val="both"/>
        <w:rPr>
          <w:color w:val="FF0000"/>
          <w:sz w:val="28"/>
          <w:szCs w:val="28"/>
        </w:rPr>
      </w:pPr>
    </w:p>
    <w:p w:rsidR="004113C6" w:rsidRPr="00633CFC" w:rsidRDefault="004113C6" w:rsidP="004113C6">
      <w:pPr>
        <w:ind w:firstLine="709"/>
        <w:jc w:val="center"/>
        <w:rPr>
          <w:sz w:val="28"/>
          <w:szCs w:val="28"/>
        </w:rPr>
      </w:pPr>
      <w:r w:rsidRPr="00633CFC">
        <w:rPr>
          <w:b/>
          <w:i/>
          <w:sz w:val="28"/>
          <w:szCs w:val="28"/>
        </w:rPr>
        <w:t>Добыча полезных ископаемых</w:t>
      </w:r>
      <w:r w:rsidRPr="00633CFC">
        <w:rPr>
          <w:sz w:val="28"/>
          <w:szCs w:val="28"/>
        </w:rPr>
        <w:t xml:space="preserve">          </w:t>
      </w:r>
    </w:p>
    <w:p w:rsidR="00D866DC" w:rsidRPr="00633CFC" w:rsidRDefault="00D866DC" w:rsidP="00D866DC">
      <w:pPr>
        <w:ind w:firstLine="709"/>
        <w:jc w:val="both"/>
        <w:rPr>
          <w:sz w:val="28"/>
          <w:szCs w:val="28"/>
        </w:rPr>
      </w:pPr>
      <w:r w:rsidRPr="00633CFC">
        <w:rPr>
          <w:sz w:val="28"/>
          <w:szCs w:val="28"/>
        </w:rPr>
        <w:t xml:space="preserve">Производством строительных материалов на территории Тулунского района занимается ООО Карьер «Диабаз», разработкой и добычей золота занимается ООО ГГК «Билибино». </w:t>
      </w:r>
    </w:p>
    <w:p w:rsidR="00D866DC" w:rsidRPr="00633CFC" w:rsidRDefault="00D866DC" w:rsidP="00D866DC">
      <w:pPr>
        <w:pStyle w:val="a4"/>
        <w:ind w:left="0" w:right="0"/>
        <w:rPr>
          <w:sz w:val="28"/>
          <w:szCs w:val="28"/>
        </w:rPr>
      </w:pPr>
      <w:r w:rsidRPr="00633CFC">
        <w:rPr>
          <w:sz w:val="28"/>
          <w:szCs w:val="28"/>
        </w:rPr>
        <w:t>Объем отгруженных товаров, выполненных работ, услуг собственного производства в действующих ценах предприятий снизился на 4,7 % по сравнению с прошл</w:t>
      </w:r>
      <w:r w:rsidR="00633CFC">
        <w:rPr>
          <w:sz w:val="28"/>
          <w:szCs w:val="28"/>
        </w:rPr>
        <w:t>ым</w:t>
      </w:r>
      <w:r w:rsidRPr="00633CFC">
        <w:rPr>
          <w:sz w:val="28"/>
          <w:szCs w:val="28"/>
        </w:rPr>
        <w:t xml:space="preserve"> год</w:t>
      </w:r>
      <w:r w:rsidR="00633CFC">
        <w:rPr>
          <w:sz w:val="28"/>
          <w:szCs w:val="28"/>
        </w:rPr>
        <w:t>ом</w:t>
      </w:r>
      <w:r w:rsidRPr="00633CFC">
        <w:rPr>
          <w:sz w:val="28"/>
          <w:szCs w:val="28"/>
        </w:rPr>
        <w:t xml:space="preserve"> и составил 99,8 млн. руб. (2012 год – 104,7 млн. руб.).</w:t>
      </w:r>
    </w:p>
    <w:p w:rsidR="00D866DC" w:rsidRPr="00633CFC" w:rsidRDefault="00D866DC" w:rsidP="00D866DC">
      <w:pPr>
        <w:pStyle w:val="a4"/>
        <w:ind w:left="0" w:right="0"/>
        <w:rPr>
          <w:sz w:val="28"/>
          <w:szCs w:val="28"/>
        </w:rPr>
      </w:pPr>
      <w:r w:rsidRPr="00633CFC">
        <w:rPr>
          <w:sz w:val="28"/>
          <w:szCs w:val="28"/>
        </w:rPr>
        <w:t>Выручка от реализации товаров (работ, услуг) за 2013 год составила 99,8 млн. руб., за 2012 год –104,7 млн. руб., снижение на 4,7 %.</w:t>
      </w:r>
    </w:p>
    <w:p w:rsidR="00D866DC" w:rsidRPr="00633CFC" w:rsidRDefault="00D866DC" w:rsidP="00D866DC">
      <w:pPr>
        <w:pStyle w:val="a4"/>
        <w:ind w:left="0" w:right="0"/>
        <w:rPr>
          <w:sz w:val="28"/>
          <w:szCs w:val="28"/>
        </w:rPr>
      </w:pPr>
      <w:r w:rsidRPr="00633CFC">
        <w:rPr>
          <w:sz w:val="28"/>
          <w:szCs w:val="28"/>
        </w:rPr>
        <w:t>Производством строительных материалов на территории района занимается ООО Карьер «Диабаз». За 2013 год данным предприятием было произведено 148,4 тыс. м</w:t>
      </w:r>
      <w:r w:rsidRPr="00633CFC">
        <w:rPr>
          <w:sz w:val="28"/>
          <w:szCs w:val="28"/>
          <w:vertAlign w:val="superscript"/>
        </w:rPr>
        <w:t xml:space="preserve">3 </w:t>
      </w:r>
      <w:r w:rsidRPr="00633CFC">
        <w:rPr>
          <w:sz w:val="28"/>
          <w:szCs w:val="28"/>
        </w:rPr>
        <w:t>щебня, за 2012 год – 164,7 тыс. м</w:t>
      </w:r>
      <w:r w:rsidRPr="00633CFC">
        <w:rPr>
          <w:sz w:val="28"/>
          <w:szCs w:val="28"/>
          <w:vertAlign w:val="superscript"/>
        </w:rPr>
        <w:t xml:space="preserve">3 </w:t>
      </w:r>
      <w:r w:rsidRPr="00633CFC">
        <w:rPr>
          <w:sz w:val="28"/>
          <w:szCs w:val="28"/>
        </w:rPr>
        <w:t xml:space="preserve">щебня. Индекс физического объема по данному предприятию составил 90,1 %. Выручка от реализации продукции данного предприятия  снизилась на 9,3 % и составила 73,7 млн. руб. Основным потребителем продукции ООО КНМ «Диабаз» является служба пути ВСЖД, она и определяет его объем производства. </w:t>
      </w:r>
    </w:p>
    <w:p w:rsidR="00A90C96" w:rsidRPr="00633CFC" w:rsidRDefault="00D866DC" w:rsidP="00D866DC">
      <w:pPr>
        <w:pStyle w:val="a4"/>
        <w:ind w:left="0" w:right="0"/>
        <w:rPr>
          <w:sz w:val="28"/>
          <w:szCs w:val="28"/>
        </w:rPr>
      </w:pPr>
      <w:r w:rsidRPr="00633CFC">
        <w:rPr>
          <w:sz w:val="28"/>
          <w:szCs w:val="28"/>
        </w:rPr>
        <w:t xml:space="preserve">На протяжении ряда лет на территории Тулунского района ООО Горно-геологическая компания «Билибино» занимается разработкой и добычей золота. За 2013 год данной компанией было добыто 20,2 кг золота, за аналогичный период прошлого года – 10,5 кг (рост – 1,9 раз). Выручка от реализации товаров (работ, услуг) данного предприятия увеличилась на 11,6% и составила 26,1 млн. руб. (за 2012 год – 23,4 млн. руб.). </w:t>
      </w:r>
      <w:r w:rsidR="00A90C96" w:rsidRPr="00633CFC">
        <w:rPr>
          <w:sz w:val="28"/>
          <w:szCs w:val="28"/>
        </w:rPr>
        <w:t xml:space="preserve"> </w:t>
      </w:r>
    </w:p>
    <w:p w:rsidR="004113C6" w:rsidRPr="00265847" w:rsidRDefault="004113C6" w:rsidP="004113C6">
      <w:pPr>
        <w:pStyle w:val="a4"/>
        <w:ind w:left="0" w:right="0"/>
        <w:jc w:val="center"/>
        <w:rPr>
          <w:b/>
          <w:i/>
          <w:color w:val="FF0000"/>
          <w:sz w:val="28"/>
          <w:szCs w:val="28"/>
        </w:rPr>
      </w:pPr>
    </w:p>
    <w:p w:rsidR="004113C6" w:rsidRPr="00633CFC" w:rsidRDefault="004113C6" w:rsidP="004113C6">
      <w:pPr>
        <w:pStyle w:val="a4"/>
        <w:ind w:left="0" w:right="0"/>
        <w:jc w:val="center"/>
        <w:rPr>
          <w:b/>
          <w:i/>
          <w:sz w:val="28"/>
          <w:szCs w:val="28"/>
        </w:rPr>
      </w:pPr>
      <w:r w:rsidRPr="00633CFC">
        <w:rPr>
          <w:b/>
          <w:i/>
          <w:sz w:val="28"/>
          <w:szCs w:val="28"/>
        </w:rPr>
        <w:t>Торговля</w:t>
      </w:r>
    </w:p>
    <w:p w:rsidR="005F6EE0" w:rsidRPr="00633CFC" w:rsidRDefault="005F6EE0" w:rsidP="005F6EE0">
      <w:pPr>
        <w:ind w:firstLine="709"/>
        <w:jc w:val="both"/>
        <w:rPr>
          <w:sz w:val="28"/>
          <w:szCs w:val="28"/>
        </w:rPr>
      </w:pPr>
      <w:r w:rsidRPr="00633CFC">
        <w:rPr>
          <w:sz w:val="28"/>
          <w:szCs w:val="28"/>
        </w:rPr>
        <w:t>На территории Тулунского муниципального района за 2013 год объём розничного товарооборота  в действующих ценах увеличился к 2012 году  на 0,8  % и составил 537,2 млн. рублей.</w:t>
      </w:r>
    </w:p>
    <w:p w:rsidR="005F6EE0" w:rsidRPr="00633CFC" w:rsidRDefault="005F6EE0" w:rsidP="005F6EE0">
      <w:pPr>
        <w:ind w:firstLine="709"/>
        <w:jc w:val="both"/>
        <w:rPr>
          <w:sz w:val="28"/>
          <w:szCs w:val="28"/>
        </w:rPr>
      </w:pPr>
      <w:r w:rsidRPr="00633CFC">
        <w:rPr>
          <w:sz w:val="28"/>
          <w:szCs w:val="28"/>
        </w:rPr>
        <w:t>Благодаря широкому развитию малого бизнеса в сфере розничной торговли рынок потребительских товаров отличался высоким уровнем насыщенности товарной массы.</w:t>
      </w:r>
    </w:p>
    <w:p w:rsidR="0081349D" w:rsidRDefault="0081349D" w:rsidP="0081349D">
      <w:pPr>
        <w:ind w:firstLine="709"/>
        <w:jc w:val="both"/>
        <w:rPr>
          <w:sz w:val="28"/>
          <w:szCs w:val="28"/>
        </w:rPr>
      </w:pPr>
      <w:r w:rsidRPr="00C00F18">
        <w:rPr>
          <w:sz w:val="28"/>
          <w:szCs w:val="28"/>
        </w:rPr>
        <w:t>Розничная торговая сеть</w:t>
      </w:r>
      <w:r>
        <w:rPr>
          <w:sz w:val="28"/>
          <w:szCs w:val="28"/>
        </w:rPr>
        <w:t xml:space="preserve"> района </w:t>
      </w:r>
      <w:r w:rsidRPr="00C00F18">
        <w:rPr>
          <w:sz w:val="28"/>
          <w:szCs w:val="28"/>
        </w:rPr>
        <w:t xml:space="preserve">сократилась на 15 единиц по сравнению с 2012 годом. </w:t>
      </w:r>
    </w:p>
    <w:p w:rsidR="0081349D" w:rsidRPr="00C00F18" w:rsidRDefault="0081349D" w:rsidP="0081349D">
      <w:pPr>
        <w:ind w:firstLine="709"/>
        <w:jc w:val="both"/>
        <w:rPr>
          <w:sz w:val="28"/>
          <w:szCs w:val="28"/>
        </w:rPr>
      </w:pPr>
      <w:r w:rsidRPr="00C00F18">
        <w:rPr>
          <w:sz w:val="28"/>
          <w:szCs w:val="28"/>
        </w:rPr>
        <w:t xml:space="preserve">На </w:t>
      </w:r>
      <w:r w:rsidRPr="00BA5C05">
        <w:rPr>
          <w:sz w:val="28"/>
          <w:szCs w:val="28"/>
        </w:rPr>
        <w:t>11 единиц</w:t>
      </w:r>
      <w:r w:rsidRPr="00C00F18">
        <w:rPr>
          <w:sz w:val="28"/>
          <w:szCs w:val="28"/>
        </w:rPr>
        <w:t xml:space="preserve"> сокращена сеть</w:t>
      </w:r>
      <w:r>
        <w:rPr>
          <w:sz w:val="28"/>
          <w:szCs w:val="28"/>
        </w:rPr>
        <w:t xml:space="preserve"> магазинов, в том числе </w:t>
      </w:r>
      <w:r w:rsidRPr="00C00F18">
        <w:rPr>
          <w:sz w:val="28"/>
          <w:szCs w:val="28"/>
        </w:rPr>
        <w:t>предприятиями потребительской кооперации</w:t>
      </w:r>
      <w:r>
        <w:rPr>
          <w:sz w:val="28"/>
          <w:szCs w:val="28"/>
        </w:rPr>
        <w:t xml:space="preserve"> – 8 магазинов</w:t>
      </w:r>
      <w:r w:rsidRPr="00C00F18">
        <w:rPr>
          <w:sz w:val="28"/>
          <w:szCs w:val="28"/>
        </w:rPr>
        <w:t xml:space="preserve"> (Тулунское </w:t>
      </w:r>
      <w:r w:rsidRPr="00E450A4">
        <w:rPr>
          <w:sz w:val="28"/>
          <w:szCs w:val="28"/>
        </w:rPr>
        <w:t>Райпо – 7 магазинов</w:t>
      </w:r>
      <w:r w:rsidRPr="00C00F18">
        <w:rPr>
          <w:sz w:val="28"/>
          <w:szCs w:val="28"/>
        </w:rPr>
        <w:t xml:space="preserve"> (с</w:t>
      </w:r>
      <w:r>
        <w:rPr>
          <w:sz w:val="28"/>
          <w:szCs w:val="28"/>
        </w:rPr>
        <w:t>.</w:t>
      </w:r>
      <w:r w:rsidRPr="00C00F18">
        <w:rPr>
          <w:sz w:val="28"/>
          <w:szCs w:val="28"/>
        </w:rPr>
        <w:t xml:space="preserve"> Азей, с. Никитаево, с. Едогон,  </w:t>
      </w:r>
      <w:r>
        <w:rPr>
          <w:sz w:val="28"/>
          <w:szCs w:val="28"/>
        </w:rPr>
        <w:t xml:space="preserve">п. </w:t>
      </w:r>
      <w:r w:rsidRPr="00C00F18">
        <w:rPr>
          <w:sz w:val="28"/>
          <w:szCs w:val="28"/>
        </w:rPr>
        <w:t xml:space="preserve">Аршан,  д. Новотроицк, д. Изегол, д. Нижний Манут), Будаговское сельпо </w:t>
      </w:r>
      <w:r w:rsidRPr="00E450A4">
        <w:rPr>
          <w:sz w:val="28"/>
          <w:szCs w:val="28"/>
        </w:rPr>
        <w:t>– 1 магазин (д. Аверьяновка)</w:t>
      </w:r>
      <w:r>
        <w:rPr>
          <w:sz w:val="28"/>
          <w:szCs w:val="28"/>
        </w:rPr>
        <w:t>)</w:t>
      </w:r>
      <w:r w:rsidRPr="00E450A4">
        <w:rPr>
          <w:sz w:val="28"/>
          <w:szCs w:val="28"/>
        </w:rPr>
        <w:t xml:space="preserve">. Прекращение  торговой деятельности кооператорами,  </w:t>
      </w:r>
      <w:r w:rsidRPr="00C00F18">
        <w:rPr>
          <w:sz w:val="28"/>
          <w:szCs w:val="28"/>
        </w:rPr>
        <w:t>на выше указанных территориях, связано, прежде всего, с наличием конкуренции,</w:t>
      </w:r>
      <w:r>
        <w:rPr>
          <w:sz w:val="28"/>
          <w:szCs w:val="28"/>
        </w:rPr>
        <w:t xml:space="preserve"> следовательно, </w:t>
      </w:r>
      <w:r w:rsidRPr="00C00F18">
        <w:rPr>
          <w:sz w:val="28"/>
          <w:szCs w:val="28"/>
        </w:rPr>
        <w:t>работа магазинов  оказалась убыточной.</w:t>
      </w:r>
    </w:p>
    <w:p w:rsidR="0081349D" w:rsidRPr="00C00F18" w:rsidRDefault="0081349D" w:rsidP="0081349D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 w:rsidRPr="00C00F18">
        <w:rPr>
          <w:sz w:val="28"/>
          <w:szCs w:val="28"/>
        </w:rPr>
        <w:t xml:space="preserve">     На 9 единиц сокращена сеть общественного питания, в т</w:t>
      </w:r>
      <w:r>
        <w:rPr>
          <w:sz w:val="28"/>
          <w:szCs w:val="28"/>
        </w:rPr>
        <w:t>ом числе</w:t>
      </w:r>
      <w:r w:rsidRPr="00C00F18">
        <w:rPr>
          <w:sz w:val="28"/>
          <w:szCs w:val="28"/>
        </w:rPr>
        <w:t xml:space="preserve">  Тулунск</w:t>
      </w:r>
      <w:r>
        <w:rPr>
          <w:sz w:val="28"/>
          <w:szCs w:val="28"/>
        </w:rPr>
        <w:t>им</w:t>
      </w:r>
      <w:r w:rsidRPr="00C00F18">
        <w:rPr>
          <w:sz w:val="28"/>
          <w:szCs w:val="28"/>
        </w:rPr>
        <w:t xml:space="preserve"> Райпо – 3 кафе в (д. Нижний Манут, с. Перфилов</w:t>
      </w:r>
      <w:r>
        <w:rPr>
          <w:sz w:val="28"/>
          <w:szCs w:val="28"/>
        </w:rPr>
        <w:t>о</w:t>
      </w:r>
      <w:r w:rsidRPr="00C00F18">
        <w:rPr>
          <w:sz w:val="28"/>
          <w:szCs w:val="28"/>
        </w:rPr>
        <w:t>, с. Едогон), работа которых также оказалась не рентабельной.</w:t>
      </w:r>
    </w:p>
    <w:p w:rsidR="0081349D" w:rsidRPr="00C00F18" w:rsidRDefault="0081349D" w:rsidP="0081349D">
      <w:pPr>
        <w:ind w:firstLine="142"/>
        <w:jc w:val="both"/>
        <w:rPr>
          <w:sz w:val="28"/>
          <w:szCs w:val="28"/>
        </w:rPr>
      </w:pPr>
      <w:r w:rsidRPr="00C00F18">
        <w:rPr>
          <w:sz w:val="28"/>
          <w:szCs w:val="28"/>
        </w:rPr>
        <w:lastRenderedPageBreak/>
        <w:t xml:space="preserve">          В связи с прекращением  деятельности,  закрыты кафе в п. Сибиряк  (ООО «Мустанг»),  д. Афанасьева  (ООО «Спутник»).</w:t>
      </w:r>
    </w:p>
    <w:p w:rsidR="0081349D" w:rsidRPr="00C00F18" w:rsidRDefault="0081349D" w:rsidP="0081349D">
      <w:pPr>
        <w:ind w:firstLine="142"/>
        <w:jc w:val="both"/>
        <w:rPr>
          <w:sz w:val="28"/>
          <w:szCs w:val="28"/>
        </w:rPr>
      </w:pPr>
      <w:r w:rsidRPr="00C00F18">
        <w:rPr>
          <w:sz w:val="28"/>
          <w:szCs w:val="28"/>
        </w:rPr>
        <w:t xml:space="preserve">         Индивидуальными предпринимателями закрыты кафе в д. Трактово – Ку</w:t>
      </w:r>
      <w:r>
        <w:rPr>
          <w:sz w:val="28"/>
          <w:szCs w:val="28"/>
        </w:rPr>
        <w:t>рзан (Лунёва В.И), с. Гадалей (</w:t>
      </w:r>
      <w:r w:rsidRPr="00C00F18">
        <w:rPr>
          <w:sz w:val="28"/>
          <w:szCs w:val="28"/>
        </w:rPr>
        <w:t xml:space="preserve">Мурашова Е.Н.), с. Будагово (Кириенко Л.В.), с. Мугун (Кочеткова Л.Н.),   </w:t>
      </w:r>
    </w:p>
    <w:p w:rsidR="0081349D" w:rsidRPr="00C00F18" w:rsidRDefault="0081349D" w:rsidP="0081349D">
      <w:pPr>
        <w:ind w:firstLine="142"/>
        <w:jc w:val="both"/>
        <w:rPr>
          <w:sz w:val="28"/>
          <w:szCs w:val="28"/>
        </w:rPr>
      </w:pPr>
      <w:r w:rsidRPr="00C00F18">
        <w:rPr>
          <w:sz w:val="28"/>
          <w:szCs w:val="28"/>
        </w:rPr>
        <w:t xml:space="preserve">         На 4 единицы увеличена  мелкорозничная торговая сеть (с. Гадалей, п. Иннокентьевский, с</w:t>
      </w:r>
      <w:r>
        <w:rPr>
          <w:sz w:val="28"/>
          <w:szCs w:val="28"/>
        </w:rPr>
        <w:t>.</w:t>
      </w:r>
      <w:r w:rsidRPr="00C00F18">
        <w:rPr>
          <w:sz w:val="28"/>
          <w:szCs w:val="28"/>
        </w:rPr>
        <w:t xml:space="preserve"> Шерагул, п. Евдокимовский).</w:t>
      </w:r>
    </w:p>
    <w:p w:rsidR="0081349D" w:rsidRPr="00C00F18" w:rsidRDefault="0081349D" w:rsidP="0081349D">
      <w:pPr>
        <w:tabs>
          <w:tab w:val="left" w:pos="709"/>
          <w:tab w:val="left" w:pos="851"/>
        </w:tabs>
        <w:ind w:firstLine="142"/>
        <w:jc w:val="both"/>
        <w:rPr>
          <w:sz w:val="28"/>
          <w:szCs w:val="28"/>
        </w:rPr>
      </w:pPr>
      <w:r w:rsidRPr="00C00F18">
        <w:rPr>
          <w:sz w:val="28"/>
          <w:szCs w:val="28"/>
        </w:rPr>
        <w:t xml:space="preserve">         В с. Алгатуй открыта аптека (и/п Суханова Г.И.)</w:t>
      </w:r>
      <w:r>
        <w:rPr>
          <w:sz w:val="28"/>
          <w:szCs w:val="28"/>
        </w:rPr>
        <w:t>.</w:t>
      </w:r>
      <w:r w:rsidRPr="00C00F18">
        <w:rPr>
          <w:sz w:val="28"/>
          <w:szCs w:val="28"/>
        </w:rPr>
        <w:t xml:space="preserve"> </w:t>
      </w:r>
    </w:p>
    <w:p w:rsidR="0081349D" w:rsidRPr="00C00F18" w:rsidRDefault="0081349D" w:rsidP="0081349D">
      <w:pPr>
        <w:tabs>
          <w:tab w:val="left" w:pos="709"/>
        </w:tabs>
        <w:ind w:firstLine="142"/>
        <w:jc w:val="both"/>
        <w:rPr>
          <w:sz w:val="28"/>
          <w:szCs w:val="28"/>
        </w:rPr>
      </w:pPr>
      <w:r w:rsidRPr="00C00F18">
        <w:rPr>
          <w:sz w:val="28"/>
          <w:szCs w:val="28"/>
        </w:rPr>
        <w:t xml:space="preserve">  </w:t>
      </w:r>
    </w:p>
    <w:p w:rsidR="0081349D" w:rsidRDefault="0081349D" w:rsidP="0081349D">
      <w:pPr>
        <w:ind w:firstLine="142"/>
        <w:jc w:val="center"/>
        <w:rPr>
          <w:b/>
          <w:i/>
          <w:sz w:val="28"/>
          <w:szCs w:val="28"/>
        </w:rPr>
      </w:pPr>
      <w:r w:rsidRPr="00C00F18">
        <w:rPr>
          <w:b/>
          <w:i/>
          <w:sz w:val="28"/>
          <w:szCs w:val="28"/>
        </w:rPr>
        <w:t>Развитие торговой сети</w:t>
      </w:r>
    </w:p>
    <w:p w:rsidR="0081349D" w:rsidRPr="00C00F18" w:rsidRDefault="0081349D" w:rsidP="0081349D">
      <w:pPr>
        <w:ind w:firstLine="142"/>
        <w:jc w:val="center"/>
        <w:rPr>
          <w:b/>
          <w:i/>
          <w:sz w:val="28"/>
          <w:szCs w:val="2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00"/>
        <w:gridCol w:w="1980"/>
        <w:gridCol w:w="1980"/>
        <w:gridCol w:w="1260"/>
      </w:tblGrid>
      <w:tr w:rsidR="0081349D" w:rsidRPr="00C00F18" w:rsidTr="004A6515">
        <w:trPr>
          <w:tblHeader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pPr>
              <w:ind w:firstLine="142"/>
              <w:jc w:val="center"/>
            </w:pPr>
            <w:r w:rsidRPr="00C00F18">
              <w:t>№</w:t>
            </w:r>
          </w:p>
          <w:p w:rsidR="0081349D" w:rsidRPr="00C00F18" w:rsidRDefault="0081349D" w:rsidP="004A6515">
            <w:pPr>
              <w:ind w:firstLine="142"/>
              <w:jc w:val="center"/>
            </w:pPr>
            <w:r w:rsidRPr="00C00F18">
              <w:t>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pPr>
              <w:ind w:firstLine="142"/>
              <w:jc w:val="center"/>
            </w:pPr>
            <w:r w:rsidRPr="00C00F18">
              <w:t>Наименование предприятий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pPr>
              <w:ind w:firstLine="142"/>
              <w:jc w:val="center"/>
            </w:pPr>
            <w:r w:rsidRPr="00C00F18">
              <w:t>Количество</w:t>
            </w:r>
          </w:p>
          <w:p w:rsidR="0081349D" w:rsidRPr="00C00F18" w:rsidRDefault="0081349D" w:rsidP="004A6515">
            <w:pPr>
              <w:ind w:firstLine="142"/>
              <w:jc w:val="center"/>
            </w:pPr>
            <w:r w:rsidRPr="00C00F18">
              <w:t>на 01.01.</w:t>
            </w:r>
            <w:r>
              <w:t>20</w:t>
            </w:r>
            <w:r w:rsidRPr="00C00F18">
              <w:t>13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pPr>
              <w:ind w:firstLine="142"/>
              <w:jc w:val="center"/>
            </w:pPr>
            <w:r w:rsidRPr="00C00F18">
              <w:t>Количество</w:t>
            </w:r>
          </w:p>
          <w:p w:rsidR="0081349D" w:rsidRPr="00C00F18" w:rsidRDefault="0081349D" w:rsidP="004A6515">
            <w:pPr>
              <w:ind w:firstLine="142"/>
              <w:jc w:val="center"/>
            </w:pPr>
            <w:r w:rsidRPr="00C00F18">
              <w:t>на 01.01.</w:t>
            </w:r>
            <w:r>
              <w:t>2014</w:t>
            </w:r>
            <w:r w:rsidRPr="00C00F18"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pPr>
              <w:ind w:firstLine="142"/>
              <w:jc w:val="center"/>
            </w:pPr>
            <w:r w:rsidRPr="00C00F18">
              <w:t>+</w:t>
            </w:r>
          </w:p>
          <w:p w:rsidR="0081349D" w:rsidRPr="00C00F18" w:rsidRDefault="0081349D" w:rsidP="004A6515">
            <w:pPr>
              <w:ind w:firstLine="142"/>
              <w:jc w:val="center"/>
            </w:pPr>
            <w:r w:rsidRPr="00C00F18">
              <w:t>-</w:t>
            </w:r>
          </w:p>
        </w:tc>
      </w:tr>
      <w:tr w:rsidR="0081349D" w:rsidRPr="00C00F18" w:rsidTr="004A651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pPr>
              <w:ind w:firstLine="142"/>
              <w:jc w:val="center"/>
            </w:pPr>
            <w:r w:rsidRPr="00C00F18"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r w:rsidRPr="00C00F18">
              <w:t>Магазины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pPr>
              <w:ind w:firstLine="142"/>
              <w:jc w:val="center"/>
            </w:pPr>
            <w:r w:rsidRPr="00C00F18">
              <w:t>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pPr>
              <w:ind w:firstLine="142"/>
              <w:jc w:val="center"/>
            </w:pPr>
            <w:r w:rsidRPr="00C00F18">
              <w:t>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pPr>
              <w:ind w:firstLine="142"/>
              <w:jc w:val="center"/>
            </w:pPr>
            <w:r w:rsidRPr="00C00F18">
              <w:t>-11</w:t>
            </w:r>
          </w:p>
        </w:tc>
      </w:tr>
      <w:tr w:rsidR="0081349D" w:rsidRPr="00C00F18" w:rsidTr="004A651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pPr>
              <w:ind w:firstLine="142"/>
              <w:jc w:val="center"/>
            </w:pPr>
            <w:r w:rsidRPr="00C00F18"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r w:rsidRPr="00C00F18">
              <w:t>Нестационарные киоски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pPr>
              <w:ind w:firstLine="142"/>
              <w:jc w:val="center"/>
            </w:pPr>
            <w:r w:rsidRPr="00C00F18"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pPr>
              <w:ind w:firstLine="142"/>
              <w:jc w:val="center"/>
            </w:pPr>
            <w:r w:rsidRPr="00C00F18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pPr>
              <w:ind w:firstLine="142"/>
              <w:jc w:val="center"/>
            </w:pPr>
            <w:r w:rsidRPr="00C00F18">
              <w:t>+4</w:t>
            </w:r>
          </w:p>
        </w:tc>
      </w:tr>
      <w:tr w:rsidR="0081349D" w:rsidRPr="00C00F18" w:rsidTr="004A651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pPr>
              <w:ind w:firstLine="142"/>
              <w:jc w:val="center"/>
            </w:pPr>
            <w:r w:rsidRPr="00C00F18"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r w:rsidRPr="00C00F18">
              <w:t>Объекты общественного  питания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pPr>
              <w:ind w:firstLine="142"/>
              <w:jc w:val="center"/>
            </w:pPr>
            <w:r w:rsidRPr="00C00F18"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pPr>
              <w:ind w:firstLine="142"/>
              <w:jc w:val="center"/>
            </w:pPr>
            <w:r w:rsidRPr="00C00F18"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pPr>
              <w:ind w:firstLine="142"/>
              <w:jc w:val="center"/>
            </w:pPr>
            <w:r w:rsidRPr="00C00F18">
              <w:t>-9</w:t>
            </w:r>
          </w:p>
        </w:tc>
      </w:tr>
      <w:tr w:rsidR="0081349D" w:rsidRPr="00C00F18" w:rsidTr="004A651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pPr>
              <w:ind w:firstLine="142"/>
              <w:jc w:val="center"/>
            </w:pPr>
            <w:r w:rsidRPr="00C00F18"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r w:rsidRPr="00C00F18">
              <w:t>Рабочие столовые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pPr>
              <w:ind w:firstLine="142"/>
              <w:jc w:val="center"/>
            </w:pPr>
            <w:r w:rsidRPr="00C00F18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pPr>
              <w:ind w:firstLine="142"/>
              <w:jc w:val="center"/>
            </w:pPr>
            <w:r w:rsidRPr="00C00F18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pPr>
              <w:ind w:firstLine="142"/>
              <w:jc w:val="center"/>
            </w:pPr>
            <w:r w:rsidRPr="00C00F18">
              <w:t>-</w:t>
            </w:r>
          </w:p>
        </w:tc>
      </w:tr>
      <w:tr w:rsidR="0081349D" w:rsidRPr="00C00F18" w:rsidTr="004A651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pPr>
              <w:ind w:firstLine="142"/>
              <w:jc w:val="center"/>
            </w:pPr>
            <w:r w:rsidRPr="00C00F18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r w:rsidRPr="00C00F18">
              <w:t>Аптека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pPr>
              <w:ind w:firstLine="142"/>
              <w:jc w:val="center"/>
            </w:pPr>
            <w:r w:rsidRPr="00C00F18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pPr>
              <w:ind w:firstLine="142"/>
              <w:jc w:val="center"/>
            </w:pPr>
            <w:r w:rsidRPr="00C00F18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pPr>
              <w:ind w:firstLine="142"/>
              <w:jc w:val="center"/>
            </w:pPr>
            <w:r w:rsidRPr="00C00F18">
              <w:t>+1</w:t>
            </w:r>
          </w:p>
        </w:tc>
      </w:tr>
      <w:tr w:rsidR="0081349D" w:rsidRPr="00C00F18" w:rsidTr="004A651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pPr>
              <w:ind w:firstLine="142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05715C" w:rsidRDefault="0081349D" w:rsidP="004A6515">
            <w:pPr>
              <w:rPr>
                <w:b/>
              </w:rPr>
            </w:pPr>
            <w:r w:rsidRPr="0005715C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pPr>
              <w:ind w:firstLine="142"/>
              <w:jc w:val="center"/>
              <w:rPr>
                <w:b/>
              </w:rPr>
            </w:pPr>
            <w:r w:rsidRPr="00C00F18">
              <w:rPr>
                <w:b/>
              </w:rPr>
              <w:t>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pPr>
              <w:ind w:firstLine="142"/>
              <w:jc w:val="center"/>
              <w:rPr>
                <w:b/>
              </w:rPr>
            </w:pPr>
            <w:r w:rsidRPr="00C00F18">
              <w:rPr>
                <w:b/>
              </w:rPr>
              <w:t>257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pPr>
              <w:ind w:firstLine="142"/>
              <w:jc w:val="center"/>
              <w:rPr>
                <w:b/>
              </w:rPr>
            </w:pPr>
            <w:r w:rsidRPr="00C00F18">
              <w:rPr>
                <w:b/>
              </w:rPr>
              <w:t>- 15</w:t>
            </w:r>
          </w:p>
        </w:tc>
      </w:tr>
    </w:tbl>
    <w:p w:rsidR="0081349D" w:rsidRDefault="0081349D" w:rsidP="0081349D">
      <w:pPr>
        <w:ind w:firstLine="142"/>
        <w:jc w:val="center"/>
        <w:rPr>
          <w:sz w:val="28"/>
          <w:szCs w:val="28"/>
        </w:rPr>
      </w:pPr>
    </w:p>
    <w:p w:rsidR="0081349D" w:rsidRPr="00C00F18" w:rsidRDefault="0081349D" w:rsidP="0081349D">
      <w:pPr>
        <w:ind w:firstLine="142"/>
        <w:rPr>
          <w:sz w:val="28"/>
          <w:szCs w:val="28"/>
        </w:rPr>
      </w:pPr>
      <w:r w:rsidRPr="00C00F18">
        <w:rPr>
          <w:sz w:val="28"/>
          <w:szCs w:val="28"/>
        </w:rPr>
        <w:t>Из общего числа предприятия: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980"/>
        <w:gridCol w:w="1980"/>
        <w:gridCol w:w="1260"/>
      </w:tblGrid>
      <w:tr w:rsidR="0081349D" w:rsidRPr="00C00F18" w:rsidTr="004A6515">
        <w:trPr>
          <w:trHeight w:val="281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r w:rsidRPr="00C00F18">
              <w:t>- потребкооперации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pPr>
              <w:ind w:firstLine="142"/>
              <w:jc w:val="center"/>
            </w:pPr>
            <w:r w:rsidRPr="00C00F18">
              <w:t>56 (20</w:t>
            </w:r>
            <w:r>
              <w:t>,6</w:t>
            </w:r>
            <w:r w:rsidRPr="00C00F18">
              <w:t xml:space="preserve"> 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pPr>
              <w:ind w:firstLine="142"/>
              <w:jc w:val="center"/>
            </w:pPr>
            <w:r w:rsidRPr="00C00F18">
              <w:t>45 (17,5 %)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pPr>
              <w:ind w:firstLine="142"/>
              <w:jc w:val="center"/>
            </w:pPr>
            <w:r w:rsidRPr="00C00F18">
              <w:t>-11</w:t>
            </w:r>
          </w:p>
        </w:tc>
      </w:tr>
      <w:tr w:rsidR="0081349D" w:rsidRPr="00C00F18" w:rsidTr="004A6515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r w:rsidRPr="00C00F18">
              <w:t>- частные предприятия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pPr>
              <w:ind w:firstLine="142"/>
              <w:jc w:val="center"/>
            </w:pPr>
            <w:r w:rsidRPr="00C00F18">
              <w:t>18</w:t>
            </w:r>
            <w:r>
              <w:t xml:space="preserve"> (6,6</w:t>
            </w:r>
            <w:r w:rsidRPr="00C00F18">
              <w:t xml:space="preserve"> 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pPr>
              <w:ind w:firstLine="142"/>
              <w:jc w:val="center"/>
            </w:pPr>
            <w:r w:rsidRPr="00C00F18">
              <w:t>12 (4,7 %)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pPr>
              <w:ind w:firstLine="142"/>
              <w:jc w:val="center"/>
            </w:pPr>
            <w:r w:rsidRPr="00C00F18">
              <w:t>-6</w:t>
            </w:r>
          </w:p>
        </w:tc>
      </w:tr>
      <w:tr w:rsidR="0081349D" w:rsidRPr="00C00F18" w:rsidTr="004A6515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r w:rsidRPr="00C00F18">
              <w:t>-индивидуальные предприниматели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pPr>
              <w:ind w:firstLine="142"/>
              <w:jc w:val="center"/>
            </w:pPr>
            <w:r w:rsidRPr="00C00F18">
              <w:t>198 (7</w:t>
            </w:r>
            <w:r>
              <w:t xml:space="preserve">2,8 </w:t>
            </w:r>
            <w:r w:rsidRPr="00C00F18">
              <w:t>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pPr>
              <w:ind w:firstLine="142"/>
              <w:jc w:val="center"/>
            </w:pPr>
            <w:r w:rsidRPr="00C00F18">
              <w:t>200  (77,8</w:t>
            </w:r>
            <w:r>
              <w:t xml:space="preserve"> %</w:t>
            </w:r>
            <w:r w:rsidRPr="00C00F18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D" w:rsidRPr="00C00F18" w:rsidRDefault="0081349D" w:rsidP="004A6515">
            <w:pPr>
              <w:ind w:firstLine="142"/>
              <w:jc w:val="center"/>
            </w:pPr>
            <w:r w:rsidRPr="00C00F18">
              <w:t>+2</w:t>
            </w:r>
          </w:p>
        </w:tc>
      </w:tr>
    </w:tbl>
    <w:p w:rsidR="0081349D" w:rsidRDefault="0081349D" w:rsidP="00265847">
      <w:pPr>
        <w:tabs>
          <w:tab w:val="left" w:pos="709"/>
        </w:tabs>
        <w:ind w:firstLine="142"/>
        <w:jc w:val="both"/>
        <w:rPr>
          <w:color w:val="FF0000"/>
          <w:sz w:val="28"/>
          <w:szCs w:val="28"/>
        </w:rPr>
      </w:pPr>
    </w:p>
    <w:p w:rsidR="005F6EE0" w:rsidRPr="0081349D" w:rsidRDefault="005F6EE0" w:rsidP="00265847">
      <w:pPr>
        <w:tabs>
          <w:tab w:val="left" w:pos="709"/>
        </w:tabs>
        <w:ind w:firstLine="142"/>
        <w:jc w:val="both"/>
        <w:rPr>
          <w:i/>
          <w:sz w:val="28"/>
          <w:szCs w:val="28"/>
        </w:rPr>
      </w:pPr>
      <w:r w:rsidRPr="00265847">
        <w:rPr>
          <w:color w:val="FF0000"/>
          <w:sz w:val="28"/>
          <w:szCs w:val="28"/>
        </w:rPr>
        <w:t xml:space="preserve">  </w:t>
      </w:r>
      <w:r w:rsidR="00265847" w:rsidRPr="00265847">
        <w:rPr>
          <w:color w:val="FF0000"/>
          <w:sz w:val="28"/>
          <w:szCs w:val="28"/>
        </w:rPr>
        <w:t xml:space="preserve">       </w:t>
      </w:r>
      <w:r w:rsidRPr="0081349D">
        <w:rPr>
          <w:sz w:val="28"/>
          <w:szCs w:val="28"/>
        </w:rPr>
        <w:t>Из общего количества объектов, доля хозяйствующих субъектов, принадлежащих индивидуальным предпринимателям, увеличилась с 72,8 % до 77,8 %, соответственно количество объектов предприятий потребительской кооперации уменьшилась с 20,6 % до 17,5 %, частных предприятий - с 6,6 % до 4,7 %.</w:t>
      </w:r>
      <w:r w:rsidRPr="0081349D">
        <w:rPr>
          <w:i/>
          <w:sz w:val="28"/>
          <w:szCs w:val="28"/>
        </w:rPr>
        <w:t xml:space="preserve">  </w:t>
      </w:r>
    </w:p>
    <w:p w:rsidR="005F6EE0" w:rsidRPr="0081349D" w:rsidRDefault="005F6EE0" w:rsidP="005F6EE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81349D">
        <w:rPr>
          <w:sz w:val="28"/>
          <w:szCs w:val="28"/>
        </w:rPr>
        <w:t>В структуре розничного товарооборота в 2013 году доля розничного</w:t>
      </w:r>
      <w:r w:rsidRPr="00265847">
        <w:rPr>
          <w:color w:val="FF0000"/>
          <w:sz w:val="28"/>
          <w:szCs w:val="28"/>
        </w:rPr>
        <w:t xml:space="preserve"> </w:t>
      </w:r>
      <w:r w:rsidRPr="0081349D">
        <w:rPr>
          <w:sz w:val="28"/>
          <w:szCs w:val="28"/>
        </w:rPr>
        <w:t xml:space="preserve">товарооборота распределилась следующим образом: ПБОЮЛ - 70,7 % </w:t>
      </w:r>
      <w:r w:rsidRPr="0081349D">
        <w:rPr>
          <w:b/>
          <w:sz w:val="28"/>
          <w:szCs w:val="28"/>
        </w:rPr>
        <w:t>(</w:t>
      </w:r>
      <w:r w:rsidRPr="0081349D">
        <w:rPr>
          <w:sz w:val="28"/>
          <w:szCs w:val="28"/>
        </w:rPr>
        <w:t>увеличение на 2,8 %); частные предприятия (ООО) – 14,5 % (снижение  на 1,5 %); потребительская кооперация – 14,8 % (увеличение на 0,2%).</w:t>
      </w:r>
    </w:p>
    <w:p w:rsidR="005F6EE0" w:rsidRPr="0081349D" w:rsidRDefault="005F6EE0" w:rsidP="005F6EE0">
      <w:pPr>
        <w:tabs>
          <w:tab w:val="left" w:pos="709"/>
          <w:tab w:val="left" w:pos="851"/>
        </w:tabs>
        <w:ind w:firstLine="709"/>
        <w:jc w:val="both"/>
        <w:rPr>
          <w:i/>
          <w:sz w:val="28"/>
          <w:szCs w:val="28"/>
        </w:rPr>
      </w:pPr>
      <w:r w:rsidRPr="0081349D">
        <w:rPr>
          <w:sz w:val="28"/>
          <w:szCs w:val="28"/>
        </w:rPr>
        <w:t>Розничный товарооборот потребительской  коопераций в фактических ценах выполнен на 102,2 %. Через магазины кооперативной торговли населению продано товаров на сумму  79,6 млн. рублей, в т.ч. Тулунским райпо - 45,6 млн. рублей (2012 г. - 46,8 млн. руб.), Будаговским сельпо - 34,0 млн. руб. (</w:t>
      </w:r>
      <w:smartTag w:uri="urn:schemas-microsoft-com:office:smarttags" w:element="metricconverter">
        <w:smartTagPr>
          <w:attr w:name="ProductID" w:val="2012 г"/>
        </w:smartTagPr>
        <w:r w:rsidRPr="0081349D">
          <w:rPr>
            <w:sz w:val="28"/>
            <w:szCs w:val="28"/>
          </w:rPr>
          <w:t>2012 г</w:t>
        </w:r>
      </w:smartTag>
      <w:r w:rsidRPr="0081349D">
        <w:rPr>
          <w:sz w:val="28"/>
          <w:szCs w:val="28"/>
        </w:rPr>
        <w:t>. - 31,1 млн. рублей).</w:t>
      </w:r>
    </w:p>
    <w:p w:rsidR="005F6EE0" w:rsidRPr="0081349D" w:rsidRDefault="005F6EE0" w:rsidP="005F6EE0">
      <w:pPr>
        <w:tabs>
          <w:tab w:val="left" w:pos="709"/>
          <w:tab w:val="left" w:pos="851"/>
        </w:tabs>
        <w:ind w:firstLine="709"/>
        <w:jc w:val="both"/>
        <w:rPr>
          <w:i/>
          <w:sz w:val="28"/>
          <w:szCs w:val="28"/>
        </w:rPr>
      </w:pPr>
      <w:r w:rsidRPr="0081349D">
        <w:rPr>
          <w:sz w:val="28"/>
          <w:szCs w:val="28"/>
        </w:rPr>
        <w:t xml:space="preserve">Из 83 населённых пунктов района в 60 имеются объекты стационарной розничной торговли. В прошлом году  объекты стационарной торговли  имелись в 71 населённом пункте. </w:t>
      </w:r>
    </w:p>
    <w:p w:rsidR="005F6EE0" w:rsidRPr="0081349D" w:rsidRDefault="005F6EE0" w:rsidP="005F6EE0">
      <w:pPr>
        <w:tabs>
          <w:tab w:val="left" w:pos="709"/>
          <w:tab w:val="left" w:pos="851"/>
        </w:tabs>
        <w:ind w:firstLine="709"/>
        <w:jc w:val="both"/>
        <w:rPr>
          <w:i/>
          <w:sz w:val="28"/>
          <w:szCs w:val="28"/>
        </w:rPr>
      </w:pPr>
      <w:r w:rsidRPr="0081349D">
        <w:rPr>
          <w:sz w:val="28"/>
          <w:szCs w:val="28"/>
        </w:rPr>
        <w:t xml:space="preserve">В 16 населённых пунктах, с численностью проживаемого населения в количестве 586 человек, что составляет 1,5 % от всего обслуживаемого  населения,  применяется форма выездной торговли, т.е. в 2  населённых  пунктах   </w:t>
      </w:r>
      <w:r w:rsidRPr="0081349D">
        <w:rPr>
          <w:sz w:val="28"/>
          <w:szCs w:val="28"/>
        </w:rPr>
        <w:lastRenderedPageBreak/>
        <w:t xml:space="preserve">с численностью от 50 до 100 жителей,  в 7 – от 15 до 50 жителей и в 7 пунктах – от 1 до 15 жителей.  </w:t>
      </w:r>
    </w:p>
    <w:p w:rsidR="005F6EE0" w:rsidRPr="0081349D" w:rsidRDefault="005F6EE0" w:rsidP="005F6EE0">
      <w:pPr>
        <w:tabs>
          <w:tab w:val="left" w:pos="709"/>
          <w:tab w:val="left" w:pos="851"/>
        </w:tabs>
        <w:ind w:firstLine="709"/>
        <w:jc w:val="both"/>
        <w:rPr>
          <w:i/>
          <w:sz w:val="28"/>
          <w:szCs w:val="28"/>
        </w:rPr>
      </w:pPr>
      <w:r w:rsidRPr="0081349D">
        <w:rPr>
          <w:sz w:val="28"/>
          <w:szCs w:val="28"/>
        </w:rPr>
        <w:t xml:space="preserve">Положение на потребительском рынке как продовольственными, так и непродовольственными товарами в течение  года оставалось стабильным. </w:t>
      </w:r>
    </w:p>
    <w:p w:rsidR="005F6EE0" w:rsidRPr="0081349D" w:rsidRDefault="005F6EE0" w:rsidP="005F6EE0">
      <w:pPr>
        <w:tabs>
          <w:tab w:val="left" w:pos="709"/>
          <w:tab w:val="left" w:pos="851"/>
        </w:tabs>
        <w:ind w:firstLine="709"/>
        <w:jc w:val="both"/>
        <w:rPr>
          <w:i/>
          <w:sz w:val="28"/>
          <w:szCs w:val="28"/>
        </w:rPr>
      </w:pPr>
      <w:r w:rsidRPr="0081349D">
        <w:rPr>
          <w:sz w:val="28"/>
          <w:szCs w:val="28"/>
        </w:rPr>
        <w:t>Стабильными в течение всего периода оставались запасы товаров, относящихся к разряду первой необходимости: хлеб, соль, сахар, масло растительное, маргариновая продукция, мука, крупы, макаронные изделия, мыло туалетное, хозяйственное, спички, синтетические моющие средства и другие товары.</w:t>
      </w:r>
    </w:p>
    <w:p w:rsidR="005F6EE0" w:rsidRPr="0081349D" w:rsidRDefault="005F6EE0" w:rsidP="005F6EE0">
      <w:pPr>
        <w:tabs>
          <w:tab w:val="left" w:pos="709"/>
          <w:tab w:val="left" w:pos="851"/>
        </w:tabs>
        <w:ind w:firstLine="709"/>
        <w:jc w:val="both"/>
        <w:rPr>
          <w:i/>
          <w:sz w:val="28"/>
          <w:szCs w:val="28"/>
        </w:rPr>
      </w:pPr>
      <w:r w:rsidRPr="0081349D">
        <w:rPr>
          <w:sz w:val="28"/>
          <w:szCs w:val="28"/>
        </w:rPr>
        <w:t>Резкого подъёма  цен  за отчётный период  не наблюдалось.</w:t>
      </w:r>
    </w:p>
    <w:p w:rsidR="005F6EE0" w:rsidRPr="0081349D" w:rsidRDefault="005F6EE0" w:rsidP="005F6EE0">
      <w:pPr>
        <w:tabs>
          <w:tab w:val="left" w:pos="709"/>
          <w:tab w:val="left" w:pos="851"/>
        </w:tabs>
        <w:ind w:firstLine="709"/>
        <w:jc w:val="both"/>
        <w:rPr>
          <w:i/>
          <w:sz w:val="28"/>
          <w:szCs w:val="28"/>
        </w:rPr>
      </w:pPr>
      <w:r w:rsidRPr="0081349D">
        <w:rPr>
          <w:sz w:val="28"/>
          <w:szCs w:val="28"/>
        </w:rPr>
        <w:t>В среднем на 01.01.2014 г. розничные цены  в сравнении с ценами  на 01.01.2013 г.  выросли на 10,8</w:t>
      </w:r>
      <w:r w:rsidR="0081349D">
        <w:rPr>
          <w:sz w:val="28"/>
          <w:szCs w:val="28"/>
        </w:rPr>
        <w:t xml:space="preserve"> </w:t>
      </w:r>
      <w:r w:rsidRPr="0081349D">
        <w:rPr>
          <w:sz w:val="28"/>
          <w:szCs w:val="28"/>
        </w:rPr>
        <w:t>%.</w:t>
      </w:r>
    </w:p>
    <w:p w:rsidR="005F6EE0" w:rsidRPr="002020FB" w:rsidRDefault="005F6EE0" w:rsidP="005F6EE0">
      <w:pPr>
        <w:tabs>
          <w:tab w:val="left" w:pos="709"/>
          <w:tab w:val="left" w:pos="851"/>
        </w:tabs>
        <w:ind w:firstLine="709"/>
        <w:jc w:val="both"/>
        <w:rPr>
          <w:i/>
          <w:sz w:val="28"/>
          <w:szCs w:val="28"/>
        </w:rPr>
      </w:pPr>
      <w:r w:rsidRPr="002020FB">
        <w:rPr>
          <w:sz w:val="28"/>
          <w:szCs w:val="28"/>
        </w:rPr>
        <w:t>Не значительно (+ 4,5 %) возросли цены на окорочка куриные, масло подсолнечное, хлеб ржаной, крупу гречневую, вермишель,  сахар, капусту свежую, лук репчатый.</w:t>
      </w:r>
    </w:p>
    <w:p w:rsidR="005F6EE0" w:rsidRPr="002020FB" w:rsidRDefault="005F6EE0" w:rsidP="005F6EE0">
      <w:pPr>
        <w:tabs>
          <w:tab w:val="left" w:pos="709"/>
          <w:tab w:val="left" w:pos="851"/>
        </w:tabs>
        <w:ind w:firstLine="709"/>
        <w:jc w:val="both"/>
        <w:rPr>
          <w:i/>
          <w:sz w:val="28"/>
          <w:szCs w:val="28"/>
        </w:rPr>
      </w:pPr>
      <w:r w:rsidRPr="002020FB">
        <w:rPr>
          <w:sz w:val="28"/>
          <w:szCs w:val="28"/>
        </w:rPr>
        <w:t xml:space="preserve">На муку пшеничную, хлебобулочные изделия в/с, крупу пшено, соль поваренную, яйцо куриное, рыбу свежемороженую  рост цен в среднем возрос на 9,8 %. </w:t>
      </w:r>
    </w:p>
    <w:p w:rsidR="005F6EE0" w:rsidRPr="002020FB" w:rsidRDefault="005F6EE0" w:rsidP="005F6EE0">
      <w:pPr>
        <w:tabs>
          <w:tab w:val="left" w:pos="709"/>
          <w:tab w:val="left" w:pos="851"/>
        </w:tabs>
        <w:ind w:firstLine="709"/>
        <w:jc w:val="both"/>
        <w:rPr>
          <w:i/>
          <w:sz w:val="28"/>
          <w:szCs w:val="28"/>
        </w:rPr>
      </w:pPr>
      <w:r w:rsidRPr="002020FB">
        <w:rPr>
          <w:sz w:val="28"/>
          <w:szCs w:val="28"/>
        </w:rPr>
        <w:t>По ассортименту товаров структура  розничного товарооборота</w:t>
      </w:r>
      <w:r w:rsidRPr="00265847">
        <w:rPr>
          <w:color w:val="FF0000"/>
          <w:sz w:val="28"/>
          <w:szCs w:val="28"/>
        </w:rPr>
        <w:t xml:space="preserve"> </w:t>
      </w:r>
      <w:r w:rsidRPr="002020FB">
        <w:rPr>
          <w:sz w:val="28"/>
          <w:szCs w:val="28"/>
        </w:rPr>
        <w:t xml:space="preserve">осталась на уровне прошлого года. </w:t>
      </w:r>
    </w:p>
    <w:p w:rsidR="005F6EE0" w:rsidRPr="002020FB" w:rsidRDefault="005F6EE0" w:rsidP="005F6EE0">
      <w:pPr>
        <w:tabs>
          <w:tab w:val="left" w:pos="709"/>
          <w:tab w:val="left" w:pos="851"/>
        </w:tabs>
        <w:ind w:firstLine="709"/>
        <w:jc w:val="both"/>
        <w:rPr>
          <w:i/>
          <w:sz w:val="28"/>
          <w:szCs w:val="28"/>
        </w:rPr>
      </w:pPr>
      <w:r w:rsidRPr="002020FB">
        <w:rPr>
          <w:sz w:val="28"/>
          <w:szCs w:val="28"/>
        </w:rPr>
        <w:t>Кроме стационарной торговой сети услуги розничной торговли продовольственными и непродовольственными товарами населению оказывают киоски при узлах связи, расположенные в 28 населённых пунктах района, через которые реализовано продуктов населению (в основном пенсионерам в долг) на сумму 7,7 млн. рублей, в 2012 году товарооборот Тулунского  РУПС составил 7,8 млн. рублей (поступление налогов в местный бюджет от выше названного предприятия – нет).</w:t>
      </w:r>
    </w:p>
    <w:p w:rsidR="005F6EE0" w:rsidRPr="002020FB" w:rsidRDefault="005F6EE0" w:rsidP="005F6EE0">
      <w:pPr>
        <w:tabs>
          <w:tab w:val="left" w:pos="709"/>
          <w:tab w:val="left" w:pos="851"/>
        </w:tabs>
        <w:ind w:firstLine="709"/>
        <w:jc w:val="both"/>
        <w:rPr>
          <w:i/>
          <w:sz w:val="28"/>
          <w:szCs w:val="28"/>
        </w:rPr>
      </w:pPr>
      <w:r w:rsidRPr="002020FB">
        <w:rPr>
          <w:sz w:val="28"/>
          <w:szCs w:val="28"/>
        </w:rPr>
        <w:t>По состоянию на 01.01.2014 г. на территории района действует 25 лицензий, розничная продажа алкогольной продукции осуществляется в 71 объекте, в том числе в 63 магазинах и 8 кафе.</w:t>
      </w:r>
    </w:p>
    <w:p w:rsidR="005F6EE0" w:rsidRPr="002020FB" w:rsidRDefault="005F6EE0" w:rsidP="005F6EE0">
      <w:pPr>
        <w:tabs>
          <w:tab w:val="left" w:pos="709"/>
          <w:tab w:val="left" w:pos="851"/>
        </w:tabs>
        <w:ind w:firstLine="709"/>
        <w:jc w:val="both"/>
        <w:rPr>
          <w:i/>
          <w:sz w:val="28"/>
          <w:szCs w:val="28"/>
        </w:rPr>
      </w:pPr>
      <w:r w:rsidRPr="002020FB">
        <w:rPr>
          <w:sz w:val="28"/>
          <w:szCs w:val="28"/>
        </w:rPr>
        <w:t>В прошлом году на отчётную дату действовало также 25 лицензий с осуществлением розничной продажи алкогольной продукции в 109 объектах, в том числе в 98 магазинах и 11 кафе общественного питания.</w:t>
      </w:r>
    </w:p>
    <w:p w:rsidR="005F6EE0" w:rsidRPr="002020FB" w:rsidRDefault="005F6EE0" w:rsidP="005F6EE0">
      <w:pPr>
        <w:tabs>
          <w:tab w:val="left" w:pos="709"/>
          <w:tab w:val="left" w:pos="851"/>
        </w:tabs>
        <w:ind w:firstLine="709"/>
        <w:jc w:val="both"/>
        <w:rPr>
          <w:i/>
          <w:sz w:val="28"/>
          <w:szCs w:val="28"/>
        </w:rPr>
      </w:pPr>
      <w:r w:rsidRPr="002020FB">
        <w:rPr>
          <w:sz w:val="28"/>
          <w:szCs w:val="28"/>
        </w:rPr>
        <w:t>Снижение объектов лицензирования на 01.01.2014 г. связано с прекращением действия лицензии на розничную продажу алкогольной продукции  у Тулунского Райпо (30 объектов), ликвидации ООО «Купец» (3 объекта), ООО «Зенит» (3 объекта).</w:t>
      </w:r>
    </w:p>
    <w:p w:rsidR="005F6EE0" w:rsidRPr="002020FB" w:rsidRDefault="005F6EE0" w:rsidP="005F6EE0">
      <w:pPr>
        <w:tabs>
          <w:tab w:val="left" w:pos="709"/>
          <w:tab w:val="left" w:pos="851"/>
        </w:tabs>
        <w:ind w:firstLine="709"/>
        <w:jc w:val="both"/>
        <w:rPr>
          <w:i/>
          <w:sz w:val="28"/>
          <w:szCs w:val="28"/>
        </w:rPr>
      </w:pPr>
      <w:r w:rsidRPr="002020FB">
        <w:rPr>
          <w:sz w:val="28"/>
          <w:szCs w:val="28"/>
        </w:rPr>
        <w:t xml:space="preserve">Оборот общественного питания составил 73,2 млн. руб., рост к прошлому году составил 10,6 %. </w:t>
      </w:r>
    </w:p>
    <w:p w:rsidR="005F6EE0" w:rsidRPr="002020FB" w:rsidRDefault="005F6EE0" w:rsidP="005F6EE0">
      <w:pPr>
        <w:tabs>
          <w:tab w:val="left" w:pos="709"/>
          <w:tab w:val="left" w:pos="851"/>
        </w:tabs>
        <w:ind w:firstLine="709"/>
        <w:jc w:val="both"/>
        <w:rPr>
          <w:i/>
          <w:sz w:val="28"/>
          <w:szCs w:val="28"/>
        </w:rPr>
      </w:pPr>
      <w:r w:rsidRPr="002020FB">
        <w:rPr>
          <w:sz w:val="28"/>
          <w:szCs w:val="28"/>
        </w:rPr>
        <w:t xml:space="preserve">Производством хлеба занимается 15 хлебопекарен, принадлежащих: </w:t>
      </w:r>
    </w:p>
    <w:p w:rsidR="005F6EE0" w:rsidRPr="002020FB" w:rsidRDefault="005F6EE0" w:rsidP="005F6EE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020FB">
        <w:rPr>
          <w:i/>
          <w:sz w:val="28"/>
          <w:szCs w:val="28"/>
        </w:rPr>
        <w:t xml:space="preserve">- </w:t>
      </w:r>
      <w:r w:rsidRPr="002020FB">
        <w:rPr>
          <w:sz w:val="28"/>
          <w:szCs w:val="28"/>
        </w:rPr>
        <w:t>предприятиям потребительской кооперации – 3;</w:t>
      </w:r>
    </w:p>
    <w:p w:rsidR="005F6EE0" w:rsidRPr="002020FB" w:rsidRDefault="005F6EE0" w:rsidP="005F6EE0">
      <w:pPr>
        <w:tabs>
          <w:tab w:val="left" w:pos="709"/>
          <w:tab w:val="left" w:pos="851"/>
        </w:tabs>
        <w:ind w:firstLine="709"/>
        <w:jc w:val="both"/>
        <w:rPr>
          <w:i/>
          <w:sz w:val="28"/>
          <w:szCs w:val="28"/>
        </w:rPr>
      </w:pPr>
      <w:r w:rsidRPr="002020FB">
        <w:rPr>
          <w:sz w:val="28"/>
          <w:szCs w:val="28"/>
        </w:rPr>
        <w:t>- частным предприятиям (ООО) – 2;</w:t>
      </w:r>
    </w:p>
    <w:p w:rsidR="005F6EE0" w:rsidRPr="002020FB" w:rsidRDefault="005F6EE0" w:rsidP="005F6EE0">
      <w:pPr>
        <w:tabs>
          <w:tab w:val="left" w:pos="709"/>
          <w:tab w:val="left" w:pos="851"/>
        </w:tabs>
        <w:ind w:firstLine="709"/>
        <w:jc w:val="both"/>
        <w:rPr>
          <w:i/>
          <w:sz w:val="28"/>
          <w:szCs w:val="28"/>
        </w:rPr>
      </w:pPr>
      <w:r w:rsidRPr="002020FB">
        <w:rPr>
          <w:i/>
          <w:sz w:val="28"/>
          <w:szCs w:val="28"/>
        </w:rPr>
        <w:t xml:space="preserve">- </w:t>
      </w:r>
      <w:r w:rsidRPr="002020FB">
        <w:rPr>
          <w:sz w:val="28"/>
          <w:szCs w:val="28"/>
        </w:rPr>
        <w:t>ПБОЮЛ – 10.</w:t>
      </w:r>
    </w:p>
    <w:p w:rsidR="005F6EE0" w:rsidRPr="002020FB" w:rsidRDefault="005F6EE0" w:rsidP="005F6EE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020FB">
        <w:rPr>
          <w:sz w:val="28"/>
          <w:szCs w:val="28"/>
        </w:rPr>
        <w:t xml:space="preserve">Производство хлеба в 2013 году сокращено на 109 тонн (в </w:t>
      </w:r>
      <w:smartTag w:uri="urn:schemas-microsoft-com:office:smarttags" w:element="metricconverter">
        <w:smartTagPr>
          <w:attr w:name="ProductID" w:val="2012 г"/>
        </w:smartTagPr>
        <w:r w:rsidRPr="002020FB">
          <w:rPr>
            <w:sz w:val="28"/>
            <w:szCs w:val="28"/>
          </w:rPr>
          <w:t>2012 г</w:t>
        </w:r>
      </w:smartTag>
      <w:r w:rsidRPr="002020FB">
        <w:rPr>
          <w:sz w:val="28"/>
          <w:szCs w:val="28"/>
        </w:rPr>
        <w:t xml:space="preserve">. – 1585 тонн, в </w:t>
      </w:r>
      <w:smartTag w:uri="urn:schemas-microsoft-com:office:smarttags" w:element="metricconverter">
        <w:smartTagPr>
          <w:attr w:name="ProductID" w:val="2013 г"/>
        </w:smartTagPr>
        <w:r w:rsidRPr="002020FB">
          <w:rPr>
            <w:sz w:val="28"/>
            <w:szCs w:val="28"/>
          </w:rPr>
          <w:t>2013 г</w:t>
        </w:r>
      </w:smartTag>
      <w:r w:rsidRPr="002020FB">
        <w:rPr>
          <w:sz w:val="28"/>
          <w:szCs w:val="28"/>
        </w:rPr>
        <w:t xml:space="preserve">. – 1375 тонн). Ежегодное снижение производства хлеба связано с жёсткой конкуренцией, связанной с завозом индивидуальными </w:t>
      </w:r>
      <w:r w:rsidRPr="002020FB">
        <w:rPr>
          <w:sz w:val="28"/>
          <w:szCs w:val="28"/>
        </w:rPr>
        <w:lastRenderedPageBreak/>
        <w:t>предпринимателями  продукции  из городов: Братска, Ангарска, Иркутска, Тулуна и др. производителей.</w:t>
      </w:r>
    </w:p>
    <w:p w:rsidR="005F6EE0" w:rsidRPr="002020FB" w:rsidRDefault="005F6EE0" w:rsidP="005F6EE0">
      <w:pPr>
        <w:tabs>
          <w:tab w:val="left" w:pos="709"/>
          <w:tab w:val="left" w:pos="851"/>
        </w:tabs>
        <w:ind w:firstLine="709"/>
        <w:jc w:val="both"/>
        <w:rPr>
          <w:i/>
          <w:sz w:val="28"/>
          <w:szCs w:val="28"/>
        </w:rPr>
      </w:pPr>
      <w:r w:rsidRPr="002020FB">
        <w:rPr>
          <w:sz w:val="28"/>
          <w:szCs w:val="28"/>
        </w:rPr>
        <w:t xml:space="preserve">Производство кондитерских изделий  осталось на уровне прошлого года, т.е. кондитерскими цехами с. Икей и с. Будагово, принадлежащими потребительской кооперации, выпечено и реализовано населению булочек, тортов, пирожных и других кондитерских изделий 6,5 тонн. </w:t>
      </w:r>
    </w:p>
    <w:p w:rsidR="005F6EE0" w:rsidRPr="002020FB" w:rsidRDefault="005F6EE0" w:rsidP="005F6EE0">
      <w:pPr>
        <w:ind w:firstLine="851"/>
        <w:jc w:val="both"/>
        <w:rPr>
          <w:sz w:val="28"/>
          <w:szCs w:val="28"/>
        </w:rPr>
      </w:pPr>
      <w:r w:rsidRPr="002020FB">
        <w:rPr>
          <w:sz w:val="28"/>
          <w:szCs w:val="28"/>
        </w:rPr>
        <w:t xml:space="preserve">Рост оказания бытовых услуг в 2013 году составил 40,0 %,  всего  оказано услуг на 7,6 млн. руб., в том числе  шиномонтажных - на 6,9 млн. руб., по прокату видеокассет – на 0,55 млн. руб., парикмахерских услуг – на 0,16 млн. руб. (с. Алгатуй, с. Гуран, с. Гадалей). </w:t>
      </w:r>
    </w:p>
    <w:p w:rsidR="004113C6" w:rsidRPr="00265847" w:rsidRDefault="004113C6" w:rsidP="004113C6">
      <w:pPr>
        <w:jc w:val="both"/>
        <w:rPr>
          <w:color w:val="FF0000"/>
          <w:sz w:val="28"/>
          <w:szCs w:val="28"/>
        </w:rPr>
      </w:pPr>
      <w:r w:rsidRPr="00265847">
        <w:rPr>
          <w:color w:val="FF0000"/>
          <w:sz w:val="28"/>
          <w:szCs w:val="28"/>
        </w:rPr>
        <w:t xml:space="preserve">       </w:t>
      </w:r>
    </w:p>
    <w:p w:rsidR="004113C6" w:rsidRPr="002020FB" w:rsidRDefault="004113C6" w:rsidP="004113C6">
      <w:pPr>
        <w:jc w:val="center"/>
        <w:rPr>
          <w:b/>
          <w:i/>
          <w:sz w:val="28"/>
          <w:szCs w:val="28"/>
        </w:rPr>
      </w:pPr>
      <w:r w:rsidRPr="002020FB">
        <w:rPr>
          <w:b/>
          <w:i/>
          <w:sz w:val="28"/>
          <w:szCs w:val="28"/>
        </w:rPr>
        <w:t xml:space="preserve">Прочие </w:t>
      </w:r>
    </w:p>
    <w:p w:rsidR="004113C6" w:rsidRPr="002020FB" w:rsidRDefault="004113C6" w:rsidP="004113C6">
      <w:pPr>
        <w:ind w:firstLine="709"/>
        <w:jc w:val="both"/>
        <w:rPr>
          <w:sz w:val="28"/>
          <w:szCs w:val="28"/>
        </w:rPr>
      </w:pPr>
      <w:r w:rsidRPr="002020FB">
        <w:rPr>
          <w:sz w:val="28"/>
          <w:szCs w:val="28"/>
        </w:rPr>
        <w:t>В течение 2013</w:t>
      </w:r>
      <w:r w:rsidR="00DE0F0C">
        <w:rPr>
          <w:sz w:val="28"/>
          <w:szCs w:val="28"/>
        </w:rPr>
        <w:t xml:space="preserve"> года</w:t>
      </w:r>
      <w:r w:rsidRPr="002020FB">
        <w:rPr>
          <w:sz w:val="28"/>
          <w:szCs w:val="28"/>
        </w:rPr>
        <w:t xml:space="preserve"> обслуживанием коммунального хозяйства и жилищного фонда на территории района занимались следующие малые предприятия:</w:t>
      </w:r>
    </w:p>
    <w:p w:rsidR="004113C6" w:rsidRPr="002020FB" w:rsidRDefault="004113C6" w:rsidP="004113C6">
      <w:pPr>
        <w:pStyle w:val="ac"/>
        <w:numPr>
          <w:ilvl w:val="2"/>
          <w:numId w:val="19"/>
        </w:numPr>
        <w:tabs>
          <w:tab w:val="clear" w:pos="2520"/>
          <w:tab w:val="num" w:pos="1134"/>
        </w:tabs>
        <w:ind w:left="1134" w:hanging="425"/>
        <w:jc w:val="both"/>
        <w:rPr>
          <w:sz w:val="28"/>
          <w:szCs w:val="28"/>
        </w:rPr>
      </w:pPr>
      <w:r w:rsidRPr="002020FB">
        <w:rPr>
          <w:sz w:val="28"/>
          <w:szCs w:val="28"/>
        </w:rPr>
        <w:t xml:space="preserve">ООО «ЖКХ с. Алгатуй» (отопление, холодное и горячее водоснабжение, водоотведение, очистка сточных вод в с. Алгатуй); </w:t>
      </w:r>
    </w:p>
    <w:p w:rsidR="004113C6" w:rsidRPr="002020FB" w:rsidRDefault="004113C6" w:rsidP="004113C6">
      <w:pPr>
        <w:numPr>
          <w:ilvl w:val="0"/>
          <w:numId w:val="19"/>
        </w:numPr>
        <w:jc w:val="both"/>
        <w:rPr>
          <w:sz w:val="28"/>
          <w:szCs w:val="28"/>
        </w:rPr>
      </w:pPr>
      <w:r w:rsidRPr="002020FB">
        <w:rPr>
          <w:sz w:val="28"/>
          <w:szCs w:val="28"/>
        </w:rPr>
        <w:t xml:space="preserve">ООО «Теплосервис» - микропредприятие (отопление зданий соцкультбыта д. Афанасьева); </w:t>
      </w:r>
    </w:p>
    <w:p w:rsidR="004113C6" w:rsidRPr="002020FB" w:rsidRDefault="004113C6" w:rsidP="004113C6">
      <w:pPr>
        <w:numPr>
          <w:ilvl w:val="0"/>
          <w:numId w:val="19"/>
        </w:numPr>
        <w:jc w:val="both"/>
        <w:rPr>
          <w:sz w:val="28"/>
          <w:szCs w:val="28"/>
        </w:rPr>
      </w:pPr>
      <w:r w:rsidRPr="002020FB">
        <w:rPr>
          <w:sz w:val="28"/>
          <w:szCs w:val="28"/>
        </w:rPr>
        <w:t>ООО «Бадар» - микропредприятие (холодное водоснабжение, водоотведение в с. Бадар).</w:t>
      </w:r>
    </w:p>
    <w:p w:rsidR="004113C6" w:rsidRPr="002020FB" w:rsidRDefault="004113C6" w:rsidP="004113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020FB">
        <w:rPr>
          <w:sz w:val="28"/>
          <w:szCs w:val="28"/>
        </w:rPr>
        <w:t>Данными предприятиями было выполнено работ, оказано услуг на общую сумму</w:t>
      </w:r>
      <w:r w:rsidR="00265847" w:rsidRPr="002020FB">
        <w:rPr>
          <w:sz w:val="28"/>
          <w:szCs w:val="28"/>
        </w:rPr>
        <w:t xml:space="preserve"> 37,2</w:t>
      </w:r>
      <w:r w:rsidRPr="002020FB">
        <w:rPr>
          <w:sz w:val="28"/>
          <w:szCs w:val="28"/>
        </w:rPr>
        <w:t xml:space="preserve"> млн. руб. Выручка от реализации товаров (работ, услуг) составила </w:t>
      </w:r>
      <w:r w:rsidR="00265847" w:rsidRPr="002020FB">
        <w:rPr>
          <w:sz w:val="28"/>
          <w:szCs w:val="28"/>
        </w:rPr>
        <w:t>37,2</w:t>
      </w:r>
      <w:r w:rsidRPr="002020FB">
        <w:rPr>
          <w:sz w:val="28"/>
          <w:szCs w:val="28"/>
        </w:rPr>
        <w:t xml:space="preserve"> млн. руб., себестоимость выполненных работ (услуг) увеличилась на </w:t>
      </w:r>
      <w:r w:rsidR="00265847" w:rsidRPr="002020FB">
        <w:rPr>
          <w:sz w:val="28"/>
          <w:szCs w:val="28"/>
        </w:rPr>
        <w:t>6</w:t>
      </w:r>
      <w:r w:rsidR="00F972F4" w:rsidRPr="002020FB">
        <w:rPr>
          <w:sz w:val="28"/>
          <w:szCs w:val="28"/>
        </w:rPr>
        <w:t xml:space="preserve">,7 </w:t>
      </w:r>
      <w:r w:rsidRPr="002020FB">
        <w:rPr>
          <w:sz w:val="28"/>
          <w:szCs w:val="28"/>
        </w:rPr>
        <w:t xml:space="preserve">% и составила </w:t>
      </w:r>
      <w:r w:rsidR="00265847" w:rsidRPr="002020FB">
        <w:rPr>
          <w:sz w:val="28"/>
          <w:szCs w:val="28"/>
        </w:rPr>
        <w:t>43,7</w:t>
      </w:r>
      <w:r w:rsidRPr="002020FB">
        <w:rPr>
          <w:sz w:val="28"/>
          <w:szCs w:val="28"/>
        </w:rPr>
        <w:t xml:space="preserve"> млн. руб.</w:t>
      </w:r>
    </w:p>
    <w:p w:rsidR="003F439D" w:rsidRPr="002020FB" w:rsidRDefault="003F439D" w:rsidP="003F439D">
      <w:pPr>
        <w:tabs>
          <w:tab w:val="left" w:pos="900"/>
        </w:tabs>
        <w:jc w:val="both"/>
        <w:rPr>
          <w:sz w:val="28"/>
          <w:szCs w:val="28"/>
        </w:rPr>
      </w:pPr>
    </w:p>
    <w:p w:rsidR="00E13EFF" w:rsidRPr="002020FB" w:rsidRDefault="00E13EFF" w:rsidP="00D75E23">
      <w:pPr>
        <w:tabs>
          <w:tab w:val="left" w:pos="900"/>
        </w:tabs>
        <w:jc w:val="both"/>
        <w:rPr>
          <w:sz w:val="28"/>
          <w:szCs w:val="28"/>
        </w:rPr>
      </w:pPr>
    </w:p>
    <w:p w:rsidR="00B04183" w:rsidRPr="00170749" w:rsidRDefault="00B04183" w:rsidP="00D75E23">
      <w:pPr>
        <w:tabs>
          <w:tab w:val="left" w:pos="900"/>
        </w:tabs>
        <w:jc w:val="both"/>
        <w:rPr>
          <w:sz w:val="28"/>
          <w:szCs w:val="28"/>
        </w:rPr>
      </w:pPr>
    </w:p>
    <w:sectPr w:rsidR="00B04183" w:rsidRPr="00170749" w:rsidSect="00362215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B1D" w:rsidRDefault="00726B1D">
      <w:r>
        <w:separator/>
      </w:r>
    </w:p>
  </w:endnote>
  <w:endnote w:type="continuationSeparator" w:id="0">
    <w:p w:rsidR="00726B1D" w:rsidRDefault="00726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F5" w:rsidRDefault="00714C8F" w:rsidP="007B293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811F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11F5" w:rsidRDefault="00D811F5" w:rsidP="0071761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F5" w:rsidRDefault="00714C8F" w:rsidP="007B293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811F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6B91">
      <w:rPr>
        <w:rStyle w:val="a9"/>
        <w:noProof/>
      </w:rPr>
      <w:t>4</w:t>
    </w:r>
    <w:r>
      <w:rPr>
        <w:rStyle w:val="a9"/>
      </w:rPr>
      <w:fldChar w:fldCharType="end"/>
    </w:r>
  </w:p>
  <w:p w:rsidR="00D811F5" w:rsidRDefault="00D811F5" w:rsidP="0071761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B1D" w:rsidRDefault="00726B1D">
      <w:r>
        <w:separator/>
      </w:r>
    </w:p>
  </w:footnote>
  <w:footnote w:type="continuationSeparator" w:id="0">
    <w:p w:rsidR="00726B1D" w:rsidRDefault="00726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053"/>
    <w:multiLevelType w:val="multilevel"/>
    <w:tmpl w:val="048CE90A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1">
    <w:nsid w:val="16B006F3"/>
    <w:multiLevelType w:val="hybridMultilevel"/>
    <w:tmpl w:val="194CCC9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E4154"/>
    <w:multiLevelType w:val="multilevel"/>
    <w:tmpl w:val="DABC0780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3">
    <w:nsid w:val="18CC0FA3"/>
    <w:multiLevelType w:val="hybridMultilevel"/>
    <w:tmpl w:val="2CDC66D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44353BD"/>
    <w:multiLevelType w:val="hybridMultilevel"/>
    <w:tmpl w:val="6F3E099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5">
    <w:nsid w:val="2C0F648E"/>
    <w:multiLevelType w:val="hybridMultilevel"/>
    <w:tmpl w:val="C5E4641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6">
    <w:nsid w:val="2E05250E"/>
    <w:multiLevelType w:val="hybridMultilevel"/>
    <w:tmpl w:val="70C483A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4FE2772"/>
    <w:multiLevelType w:val="hybridMultilevel"/>
    <w:tmpl w:val="03342B3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8">
    <w:nsid w:val="3AF518A5"/>
    <w:multiLevelType w:val="hybridMultilevel"/>
    <w:tmpl w:val="6E66B6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DB177F6"/>
    <w:multiLevelType w:val="multilevel"/>
    <w:tmpl w:val="4906BCB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063466E"/>
    <w:multiLevelType w:val="hybridMultilevel"/>
    <w:tmpl w:val="3D08BCE4"/>
    <w:lvl w:ilvl="0" w:tplc="2B46AC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1">
    <w:nsid w:val="42CA02FA"/>
    <w:multiLevelType w:val="hybridMultilevel"/>
    <w:tmpl w:val="DABC0780"/>
    <w:lvl w:ilvl="0" w:tplc="2B46AC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12">
    <w:nsid w:val="453A1472"/>
    <w:multiLevelType w:val="hybridMultilevel"/>
    <w:tmpl w:val="1736B6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E93309"/>
    <w:multiLevelType w:val="hybridMultilevel"/>
    <w:tmpl w:val="21FC03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BD610F0"/>
    <w:multiLevelType w:val="hybridMultilevel"/>
    <w:tmpl w:val="12D86094"/>
    <w:lvl w:ilvl="0" w:tplc="2B46AC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5">
    <w:nsid w:val="5ED5555D"/>
    <w:multiLevelType w:val="hybridMultilevel"/>
    <w:tmpl w:val="ECD40D9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5A4500"/>
    <w:multiLevelType w:val="hybridMultilevel"/>
    <w:tmpl w:val="B0621AF8"/>
    <w:lvl w:ilvl="0" w:tplc="00B0E28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7">
    <w:nsid w:val="7EF73056"/>
    <w:multiLevelType w:val="hybridMultilevel"/>
    <w:tmpl w:val="048CE90A"/>
    <w:lvl w:ilvl="0" w:tplc="2B46AC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18">
    <w:nsid w:val="7F506A0D"/>
    <w:multiLevelType w:val="multilevel"/>
    <w:tmpl w:val="3D08BC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8"/>
  </w:num>
  <w:num w:numId="5">
    <w:abstractNumId w:val="4"/>
  </w:num>
  <w:num w:numId="6">
    <w:abstractNumId w:val="3"/>
  </w:num>
  <w:num w:numId="7">
    <w:abstractNumId w:val="17"/>
  </w:num>
  <w:num w:numId="8">
    <w:abstractNumId w:val="0"/>
  </w:num>
  <w:num w:numId="9">
    <w:abstractNumId w:val="5"/>
  </w:num>
  <w:num w:numId="10">
    <w:abstractNumId w:val="15"/>
  </w:num>
  <w:num w:numId="11">
    <w:abstractNumId w:val="9"/>
  </w:num>
  <w:num w:numId="12">
    <w:abstractNumId w:val="11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8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5A6"/>
    <w:rsid w:val="00001521"/>
    <w:rsid w:val="000017C5"/>
    <w:rsid w:val="00006298"/>
    <w:rsid w:val="00010B2B"/>
    <w:rsid w:val="00010F54"/>
    <w:rsid w:val="00012238"/>
    <w:rsid w:val="000208DF"/>
    <w:rsid w:val="00021A1D"/>
    <w:rsid w:val="00026336"/>
    <w:rsid w:val="0002636C"/>
    <w:rsid w:val="00035F98"/>
    <w:rsid w:val="00041BBA"/>
    <w:rsid w:val="00047E8F"/>
    <w:rsid w:val="000500E6"/>
    <w:rsid w:val="00053FA2"/>
    <w:rsid w:val="00060690"/>
    <w:rsid w:val="0006256F"/>
    <w:rsid w:val="00065E6A"/>
    <w:rsid w:val="00066F13"/>
    <w:rsid w:val="0007057F"/>
    <w:rsid w:val="00081E43"/>
    <w:rsid w:val="000926F3"/>
    <w:rsid w:val="00094375"/>
    <w:rsid w:val="00094C1C"/>
    <w:rsid w:val="000958C9"/>
    <w:rsid w:val="000A0A13"/>
    <w:rsid w:val="000A18C5"/>
    <w:rsid w:val="000B0400"/>
    <w:rsid w:val="000B4C69"/>
    <w:rsid w:val="000C3882"/>
    <w:rsid w:val="000C77F1"/>
    <w:rsid w:val="000D3F18"/>
    <w:rsid w:val="000D4096"/>
    <w:rsid w:val="000D76A8"/>
    <w:rsid w:val="000E2DE5"/>
    <w:rsid w:val="000E53C4"/>
    <w:rsid w:val="000E7E77"/>
    <w:rsid w:val="000F030A"/>
    <w:rsid w:val="000F0C46"/>
    <w:rsid w:val="000F56B8"/>
    <w:rsid w:val="00103690"/>
    <w:rsid w:val="0011573C"/>
    <w:rsid w:val="00115F18"/>
    <w:rsid w:val="00120907"/>
    <w:rsid w:val="001245EA"/>
    <w:rsid w:val="00126CBF"/>
    <w:rsid w:val="0012705F"/>
    <w:rsid w:val="001318B7"/>
    <w:rsid w:val="00146289"/>
    <w:rsid w:val="001509BA"/>
    <w:rsid w:val="00156B83"/>
    <w:rsid w:val="0016421A"/>
    <w:rsid w:val="00167183"/>
    <w:rsid w:val="00170749"/>
    <w:rsid w:val="001708B3"/>
    <w:rsid w:val="00176C36"/>
    <w:rsid w:val="001871EE"/>
    <w:rsid w:val="0019011E"/>
    <w:rsid w:val="001A174A"/>
    <w:rsid w:val="001A5E24"/>
    <w:rsid w:val="001B148D"/>
    <w:rsid w:val="001B30DC"/>
    <w:rsid w:val="001C6F93"/>
    <w:rsid w:val="001D5509"/>
    <w:rsid w:val="001D5CC8"/>
    <w:rsid w:val="001D5D3C"/>
    <w:rsid w:val="001E0BD2"/>
    <w:rsid w:val="001E24DD"/>
    <w:rsid w:val="001E2CAB"/>
    <w:rsid w:val="001E5A51"/>
    <w:rsid w:val="001F05ED"/>
    <w:rsid w:val="001F3281"/>
    <w:rsid w:val="001F676F"/>
    <w:rsid w:val="002006C7"/>
    <w:rsid w:val="002020FB"/>
    <w:rsid w:val="00207D69"/>
    <w:rsid w:val="00216592"/>
    <w:rsid w:val="00216E64"/>
    <w:rsid w:val="00216F0A"/>
    <w:rsid w:val="00223CD3"/>
    <w:rsid w:val="0022516A"/>
    <w:rsid w:val="00261F6A"/>
    <w:rsid w:val="00265847"/>
    <w:rsid w:val="00266BD1"/>
    <w:rsid w:val="002674A1"/>
    <w:rsid w:val="0027132D"/>
    <w:rsid w:val="002727BE"/>
    <w:rsid w:val="002740FC"/>
    <w:rsid w:val="002858E6"/>
    <w:rsid w:val="002904E2"/>
    <w:rsid w:val="002B5869"/>
    <w:rsid w:val="002B7D82"/>
    <w:rsid w:val="002C4A9B"/>
    <w:rsid w:val="002D40C6"/>
    <w:rsid w:val="002D4C86"/>
    <w:rsid w:val="002E35C0"/>
    <w:rsid w:val="002E4443"/>
    <w:rsid w:val="002E52FA"/>
    <w:rsid w:val="002E6C2C"/>
    <w:rsid w:val="002F19D2"/>
    <w:rsid w:val="002F4FE6"/>
    <w:rsid w:val="002F54E3"/>
    <w:rsid w:val="00304816"/>
    <w:rsid w:val="00304CA0"/>
    <w:rsid w:val="003073A7"/>
    <w:rsid w:val="00311FB4"/>
    <w:rsid w:val="00313986"/>
    <w:rsid w:val="00315A83"/>
    <w:rsid w:val="00315C20"/>
    <w:rsid w:val="00316F9E"/>
    <w:rsid w:val="0033052D"/>
    <w:rsid w:val="00331913"/>
    <w:rsid w:val="00343B38"/>
    <w:rsid w:val="003469F4"/>
    <w:rsid w:val="00346E13"/>
    <w:rsid w:val="00347247"/>
    <w:rsid w:val="00347D42"/>
    <w:rsid w:val="00362215"/>
    <w:rsid w:val="00372E05"/>
    <w:rsid w:val="00382927"/>
    <w:rsid w:val="00383636"/>
    <w:rsid w:val="003947A8"/>
    <w:rsid w:val="003948B8"/>
    <w:rsid w:val="003A28ED"/>
    <w:rsid w:val="003B6D51"/>
    <w:rsid w:val="003C0B1C"/>
    <w:rsid w:val="003C23EA"/>
    <w:rsid w:val="003C3E4E"/>
    <w:rsid w:val="003E207C"/>
    <w:rsid w:val="003E34A7"/>
    <w:rsid w:val="003E7B96"/>
    <w:rsid w:val="003F439D"/>
    <w:rsid w:val="003F7B4E"/>
    <w:rsid w:val="004005A6"/>
    <w:rsid w:val="00402C90"/>
    <w:rsid w:val="004054AA"/>
    <w:rsid w:val="004113B0"/>
    <w:rsid w:val="004113C6"/>
    <w:rsid w:val="00414A9B"/>
    <w:rsid w:val="004155B0"/>
    <w:rsid w:val="00415949"/>
    <w:rsid w:val="004203DE"/>
    <w:rsid w:val="004218B7"/>
    <w:rsid w:val="00423B4B"/>
    <w:rsid w:val="004258C7"/>
    <w:rsid w:val="00431940"/>
    <w:rsid w:val="00442226"/>
    <w:rsid w:val="00443036"/>
    <w:rsid w:val="0045084C"/>
    <w:rsid w:val="00452796"/>
    <w:rsid w:val="00455A92"/>
    <w:rsid w:val="0046011C"/>
    <w:rsid w:val="004749E1"/>
    <w:rsid w:val="00477CE5"/>
    <w:rsid w:val="00481F9B"/>
    <w:rsid w:val="00483AB4"/>
    <w:rsid w:val="00485F45"/>
    <w:rsid w:val="00486A05"/>
    <w:rsid w:val="00492DDF"/>
    <w:rsid w:val="0049584C"/>
    <w:rsid w:val="004A6E21"/>
    <w:rsid w:val="004A71D7"/>
    <w:rsid w:val="004A72E0"/>
    <w:rsid w:val="004B34BE"/>
    <w:rsid w:val="004B62AA"/>
    <w:rsid w:val="004C14F4"/>
    <w:rsid w:val="004C39C1"/>
    <w:rsid w:val="004C646D"/>
    <w:rsid w:val="004C7D79"/>
    <w:rsid w:val="004D6D99"/>
    <w:rsid w:val="004F3D3B"/>
    <w:rsid w:val="004F414B"/>
    <w:rsid w:val="004F4D0E"/>
    <w:rsid w:val="004F5BCE"/>
    <w:rsid w:val="00500AE8"/>
    <w:rsid w:val="0050540C"/>
    <w:rsid w:val="00507CE5"/>
    <w:rsid w:val="0052530B"/>
    <w:rsid w:val="00525CAF"/>
    <w:rsid w:val="00532A33"/>
    <w:rsid w:val="00536D91"/>
    <w:rsid w:val="00543C09"/>
    <w:rsid w:val="00552171"/>
    <w:rsid w:val="00552679"/>
    <w:rsid w:val="0055386D"/>
    <w:rsid w:val="00561F99"/>
    <w:rsid w:val="0057285D"/>
    <w:rsid w:val="005729B7"/>
    <w:rsid w:val="0057536F"/>
    <w:rsid w:val="00575A45"/>
    <w:rsid w:val="00577758"/>
    <w:rsid w:val="00580BEF"/>
    <w:rsid w:val="0059370F"/>
    <w:rsid w:val="005961A6"/>
    <w:rsid w:val="005A2E4F"/>
    <w:rsid w:val="005B6C05"/>
    <w:rsid w:val="005C5EDA"/>
    <w:rsid w:val="005D455E"/>
    <w:rsid w:val="005D4E00"/>
    <w:rsid w:val="005D5AE9"/>
    <w:rsid w:val="005E3ABC"/>
    <w:rsid w:val="005E42E0"/>
    <w:rsid w:val="005E4DF6"/>
    <w:rsid w:val="005E6AA8"/>
    <w:rsid w:val="005E7346"/>
    <w:rsid w:val="005F0E22"/>
    <w:rsid w:val="005F25B6"/>
    <w:rsid w:val="005F6EE0"/>
    <w:rsid w:val="00602F58"/>
    <w:rsid w:val="00607E31"/>
    <w:rsid w:val="00615BEF"/>
    <w:rsid w:val="00616C38"/>
    <w:rsid w:val="0061776B"/>
    <w:rsid w:val="00617E77"/>
    <w:rsid w:val="00623C76"/>
    <w:rsid w:val="00626753"/>
    <w:rsid w:val="0063015B"/>
    <w:rsid w:val="00630D8F"/>
    <w:rsid w:val="00632A98"/>
    <w:rsid w:val="00633CFC"/>
    <w:rsid w:val="006348D7"/>
    <w:rsid w:val="00644121"/>
    <w:rsid w:val="00647629"/>
    <w:rsid w:val="006502A1"/>
    <w:rsid w:val="00653B60"/>
    <w:rsid w:val="00653CD3"/>
    <w:rsid w:val="00654FBF"/>
    <w:rsid w:val="00663D7D"/>
    <w:rsid w:val="00665DBD"/>
    <w:rsid w:val="00666A90"/>
    <w:rsid w:val="006702E1"/>
    <w:rsid w:val="006703A2"/>
    <w:rsid w:val="00673F48"/>
    <w:rsid w:val="00676C6F"/>
    <w:rsid w:val="006777C3"/>
    <w:rsid w:val="006905E1"/>
    <w:rsid w:val="00694714"/>
    <w:rsid w:val="006947C7"/>
    <w:rsid w:val="006A030F"/>
    <w:rsid w:val="006A3C53"/>
    <w:rsid w:val="006A5638"/>
    <w:rsid w:val="006A6ABF"/>
    <w:rsid w:val="006B4BB4"/>
    <w:rsid w:val="006B7086"/>
    <w:rsid w:val="006D7846"/>
    <w:rsid w:val="006E13BC"/>
    <w:rsid w:val="006E3698"/>
    <w:rsid w:val="006E4C9B"/>
    <w:rsid w:val="006E7ED3"/>
    <w:rsid w:val="006E7FB7"/>
    <w:rsid w:val="006F228A"/>
    <w:rsid w:val="006F6357"/>
    <w:rsid w:val="006F67E7"/>
    <w:rsid w:val="006F6CAA"/>
    <w:rsid w:val="006F6FE4"/>
    <w:rsid w:val="006F7258"/>
    <w:rsid w:val="00707820"/>
    <w:rsid w:val="00712CD3"/>
    <w:rsid w:val="00713340"/>
    <w:rsid w:val="00714C8F"/>
    <w:rsid w:val="00716F68"/>
    <w:rsid w:val="0071761C"/>
    <w:rsid w:val="0072040D"/>
    <w:rsid w:val="00721D11"/>
    <w:rsid w:val="0072619A"/>
    <w:rsid w:val="00726B1D"/>
    <w:rsid w:val="00726F4B"/>
    <w:rsid w:val="0073278E"/>
    <w:rsid w:val="0073459F"/>
    <w:rsid w:val="007417DB"/>
    <w:rsid w:val="00746981"/>
    <w:rsid w:val="00747747"/>
    <w:rsid w:val="00750DFC"/>
    <w:rsid w:val="007519ED"/>
    <w:rsid w:val="00752D98"/>
    <w:rsid w:val="0076575E"/>
    <w:rsid w:val="00767047"/>
    <w:rsid w:val="00771AE7"/>
    <w:rsid w:val="007774DD"/>
    <w:rsid w:val="00785F05"/>
    <w:rsid w:val="007870FB"/>
    <w:rsid w:val="0078787D"/>
    <w:rsid w:val="00792B0A"/>
    <w:rsid w:val="007936B4"/>
    <w:rsid w:val="007B0BF9"/>
    <w:rsid w:val="007B293F"/>
    <w:rsid w:val="007B4037"/>
    <w:rsid w:val="007B7EE1"/>
    <w:rsid w:val="007E7A93"/>
    <w:rsid w:val="007F04DB"/>
    <w:rsid w:val="007F2000"/>
    <w:rsid w:val="00802B8E"/>
    <w:rsid w:val="00803800"/>
    <w:rsid w:val="00804485"/>
    <w:rsid w:val="00810AF8"/>
    <w:rsid w:val="0081271E"/>
    <w:rsid w:val="0081349D"/>
    <w:rsid w:val="00820EDB"/>
    <w:rsid w:val="00821697"/>
    <w:rsid w:val="00822234"/>
    <w:rsid w:val="008258CE"/>
    <w:rsid w:val="0083685D"/>
    <w:rsid w:val="00846C34"/>
    <w:rsid w:val="00850BF6"/>
    <w:rsid w:val="0085765A"/>
    <w:rsid w:val="00863CFD"/>
    <w:rsid w:val="008658CF"/>
    <w:rsid w:val="0086617A"/>
    <w:rsid w:val="008720CA"/>
    <w:rsid w:val="00875937"/>
    <w:rsid w:val="00882C6C"/>
    <w:rsid w:val="00883577"/>
    <w:rsid w:val="0088756E"/>
    <w:rsid w:val="0089132D"/>
    <w:rsid w:val="00891F10"/>
    <w:rsid w:val="0089331D"/>
    <w:rsid w:val="00897155"/>
    <w:rsid w:val="00897B0B"/>
    <w:rsid w:val="008A569F"/>
    <w:rsid w:val="008A5E36"/>
    <w:rsid w:val="008B2DB4"/>
    <w:rsid w:val="008B5F0A"/>
    <w:rsid w:val="008C156F"/>
    <w:rsid w:val="008C34D5"/>
    <w:rsid w:val="008C4EB4"/>
    <w:rsid w:val="008C53DF"/>
    <w:rsid w:val="008D6372"/>
    <w:rsid w:val="008E0761"/>
    <w:rsid w:val="008E29AF"/>
    <w:rsid w:val="008E3A54"/>
    <w:rsid w:val="008E553B"/>
    <w:rsid w:val="008E743B"/>
    <w:rsid w:val="008F571C"/>
    <w:rsid w:val="00905873"/>
    <w:rsid w:val="00921DD3"/>
    <w:rsid w:val="00925CF4"/>
    <w:rsid w:val="00933AE0"/>
    <w:rsid w:val="009430A3"/>
    <w:rsid w:val="00943B99"/>
    <w:rsid w:val="00950CAC"/>
    <w:rsid w:val="00951D14"/>
    <w:rsid w:val="00952ED1"/>
    <w:rsid w:val="009566BC"/>
    <w:rsid w:val="009579D0"/>
    <w:rsid w:val="0096629F"/>
    <w:rsid w:val="009665A3"/>
    <w:rsid w:val="00975891"/>
    <w:rsid w:val="00977243"/>
    <w:rsid w:val="0098080D"/>
    <w:rsid w:val="009836A2"/>
    <w:rsid w:val="009900A4"/>
    <w:rsid w:val="009905B5"/>
    <w:rsid w:val="00994534"/>
    <w:rsid w:val="00996CF0"/>
    <w:rsid w:val="009A61C3"/>
    <w:rsid w:val="009B1A9E"/>
    <w:rsid w:val="009B1C7C"/>
    <w:rsid w:val="009B79FB"/>
    <w:rsid w:val="009C08E4"/>
    <w:rsid w:val="009D04D0"/>
    <w:rsid w:val="009D2669"/>
    <w:rsid w:val="009D72EC"/>
    <w:rsid w:val="009E01C5"/>
    <w:rsid w:val="009E13D2"/>
    <w:rsid w:val="009E759E"/>
    <w:rsid w:val="009F41A7"/>
    <w:rsid w:val="009F4899"/>
    <w:rsid w:val="00A0057E"/>
    <w:rsid w:val="00A00F9E"/>
    <w:rsid w:val="00A07C37"/>
    <w:rsid w:val="00A12850"/>
    <w:rsid w:val="00A16433"/>
    <w:rsid w:val="00A179F9"/>
    <w:rsid w:val="00A2743F"/>
    <w:rsid w:val="00A32F8D"/>
    <w:rsid w:val="00A35114"/>
    <w:rsid w:val="00A37CF5"/>
    <w:rsid w:val="00A46873"/>
    <w:rsid w:val="00A54089"/>
    <w:rsid w:val="00A61AFD"/>
    <w:rsid w:val="00A74C17"/>
    <w:rsid w:val="00A82546"/>
    <w:rsid w:val="00A90C96"/>
    <w:rsid w:val="00AA0595"/>
    <w:rsid w:val="00AA239F"/>
    <w:rsid w:val="00AA29B7"/>
    <w:rsid w:val="00AA5489"/>
    <w:rsid w:val="00AB0842"/>
    <w:rsid w:val="00AC0C05"/>
    <w:rsid w:val="00AC4A41"/>
    <w:rsid w:val="00AC7736"/>
    <w:rsid w:val="00AD1C12"/>
    <w:rsid w:val="00AD2BC3"/>
    <w:rsid w:val="00AF0D34"/>
    <w:rsid w:val="00AF1D7A"/>
    <w:rsid w:val="00B017DE"/>
    <w:rsid w:val="00B02597"/>
    <w:rsid w:val="00B04183"/>
    <w:rsid w:val="00B101BB"/>
    <w:rsid w:val="00B176AC"/>
    <w:rsid w:val="00B2222E"/>
    <w:rsid w:val="00B273E2"/>
    <w:rsid w:val="00B309F5"/>
    <w:rsid w:val="00B372DA"/>
    <w:rsid w:val="00B420FC"/>
    <w:rsid w:val="00B66E08"/>
    <w:rsid w:val="00B76E7F"/>
    <w:rsid w:val="00B771EC"/>
    <w:rsid w:val="00B828DA"/>
    <w:rsid w:val="00B8578C"/>
    <w:rsid w:val="00B85A3D"/>
    <w:rsid w:val="00B87487"/>
    <w:rsid w:val="00B926C5"/>
    <w:rsid w:val="00B927E5"/>
    <w:rsid w:val="00BA0203"/>
    <w:rsid w:val="00BA04EB"/>
    <w:rsid w:val="00BA52EC"/>
    <w:rsid w:val="00BA5E3C"/>
    <w:rsid w:val="00BB018A"/>
    <w:rsid w:val="00BC0E6A"/>
    <w:rsid w:val="00BC2729"/>
    <w:rsid w:val="00BC2C42"/>
    <w:rsid w:val="00BC5251"/>
    <w:rsid w:val="00BD4A97"/>
    <w:rsid w:val="00C00EE7"/>
    <w:rsid w:val="00C01941"/>
    <w:rsid w:val="00C05CBA"/>
    <w:rsid w:val="00C068B8"/>
    <w:rsid w:val="00C06FC5"/>
    <w:rsid w:val="00C17387"/>
    <w:rsid w:val="00C2632E"/>
    <w:rsid w:val="00C318EA"/>
    <w:rsid w:val="00C3640B"/>
    <w:rsid w:val="00C44E93"/>
    <w:rsid w:val="00C45C73"/>
    <w:rsid w:val="00C45E22"/>
    <w:rsid w:val="00C46776"/>
    <w:rsid w:val="00C522D6"/>
    <w:rsid w:val="00C55180"/>
    <w:rsid w:val="00C55DE5"/>
    <w:rsid w:val="00C562BC"/>
    <w:rsid w:val="00C64E08"/>
    <w:rsid w:val="00C64E70"/>
    <w:rsid w:val="00C70CE4"/>
    <w:rsid w:val="00C7352D"/>
    <w:rsid w:val="00C74339"/>
    <w:rsid w:val="00C82473"/>
    <w:rsid w:val="00C90D39"/>
    <w:rsid w:val="00C92551"/>
    <w:rsid w:val="00CA6A54"/>
    <w:rsid w:val="00CB521A"/>
    <w:rsid w:val="00CB6B91"/>
    <w:rsid w:val="00CC1352"/>
    <w:rsid w:val="00CC7E7B"/>
    <w:rsid w:val="00CD48A6"/>
    <w:rsid w:val="00CD6822"/>
    <w:rsid w:val="00CE63D4"/>
    <w:rsid w:val="00CF27E1"/>
    <w:rsid w:val="00CF320B"/>
    <w:rsid w:val="00CF3D19"/>
    <w:rsid w:val="00CF796A"/>
    <w:rsid w:val="00D047DC"/>
    <w:rsid w:val="00D05BCB"/>
    <w:rsid w:val="00D10676"/>
    <w:rsid w:val="00D305AE"/>
    <w:rsid w:val="00D313CF"/>
    <w:rsid w:val="00D40B2B"/>
    <w:rsid w:val="00D41A32"/>
    <w:rsid w:val="00D444EF"/>
    <w:rsid w:val="00D44809"/>
    <w:rsid w:val="00D573D4"/>
    <w:rsid w:val="00D605F6"/>
    <w:rsid w:val="00D639A2"/>
    <w:rsid w:val="00D6506C"/>
    <w:rsid w:val="00D72694"/>
    <w:rsid w:val="00D74211"/>
    <w:rsid w:val="00D75645"/>
    <w:rsid w:val="00D75E23"/>
    <w:rsid w:val="00D811F5"/>
    <w:rsid w:val="00D8361C"/>
    <w:rsid w:val="00D85509"/>
    <w:rsid w:val="00D865C8"/>
    <w:rsid w:val="00D866DC"/>
    <w:rsid w:val="00D93577"/>
    <w:rsid w:val="00D938F3"/>
    <w:rsid w:val="00DA1522"/>
    <w:rsid w:val="00DA2896"/>
    <w:rsid w:val="00DA417C"/>
    <w:rsid w:val="00DA4570"/>
    <w:rsid w:val="00DB3C45"/>
    <w:rsid w:val="00DB3CA1"/>
    <w:rsid w:val="00DC1A4D"/>
    <w:rsid w:val="00DD34AB"/>
    <w:rsid w:val="00DD7A78"/>
    <w:rsid w:val="00DE0F0C"/>
    <w:rsid w:val="00DE27B2"/>
    <w:rsid w:val="00DE57D6"/>
    <w:rsid w:val="00DE683A"/>
    <w:rsid w:val="00DF406E"/>
    <w:rsid w:val="00DF6211"/>
    <w:rsid w:val="00DF6683"/>
    <w:rsid w:val="00DF6913"/>
    <w:rsid w:val="00DF78EA"/>
    <w:rsid w:val="00DF7C7E"/>
    <w:rsid w:val="00E0004E"/>
    <w:rsid w:val="00E01202"/>
    <w:rsid w:val="00E048A7"/>
    <w:rsid w:val="00E13EFF"/>
    <w:rsid w:val="00E160DF"/>
    <w:rsid w:val="00E376D8"/>
    <w:rsid w:val="00E41C85"/>
    <w:rsid w:val="00E4309E"/>
    <w:rsid w:val="00E46756"/>
    <w:rsid w:val="00E51949"/>
    <w:rsid w:val="00E522C1"/>
    <w:rsid w:val="00E55584"/>
    <w:rsid w:val="00E556B0"/>
    <w:rsid w:val="00E61DEF"/>
    <w:rsid w:val="00E63B3A"/>
    <w:rsid w:val="00E87D34"/>
    <w:rsid w:val="00E902C8"/>
    <w:rsid w:val="00E9099A"/>
    <w:rsid w:val="00E91F71"/>
    <w:rsid w:val="00EA073A"/>
    <w:rsid w:val="00EA088E"/>
    <w:rsid w:val="00EA3B8A"/>
    <w:rsid w:val="00EA4926"/>
    <w:rsid w:val="00EB7887"/>
    <w:rsid w:val="00EC0E69"/>
    <w:rsid w:val="00EC1F31"/>
    <w:rsid w:val="00EC5697"/>
    <w:rsid w:val="00EC5FE8"/>
    <w:rsid w:val="00ED0DD6"/>
    <w:rsid w:val="00ED6E40"/>
    <w:rsid w:val="00EE4227"/>
    <w:rsid w:val="00EE774D"/>
    <w:rsid w:val="00EF2312"/>
    <w:rsid w:val="00EF25FA"/>
    <w:rsid w:val="00F0540E"/>
    <w:rsid w:val="00F0560E"/>
    <w:rsid w:val="00F06CE4"/>
    <w:rsid w:val="00F06E02"/>
    <w:rsid w:val="00F11A17"/>
    <w:rsid w:val="00F1493F"/>
    <w:rsid w:val="00F15917"/>
    <w:rsid w:val="00F21001"/>
    <w:rsid w:val="00F2487F"/>
    <w:rsid w:val="00F26D15"/>
    <w:rsid w:val="00F36022"/>
    <w:rsid w:val="00F36E1A"/>
    <w:rsid w:val="00F36EBD"/>
    <w:rsid w:val="00F449C9"/>
    <w:rsid w:val="00F52598"/>
    <w:rsid w:val="00F64D4B"/>
    <w:rsid w:val="00F64F1B"/>
    <w:rsid w:val="00F66461"/>
    <w:rsid w:val="00F723D6"/>
    <w:rsid w:val="00F7265A"/>
    <w:rsid w:val="00F75932"/>
    <w:rsid w:val="00F80AF0"/>
    <w:rsid w:val="00F834FF"/>
    <w:rsid w:val="00F92927"/>
    <w:rsid w:val="00F94420"/>
    <w:rsid w:val="00F972F4"/>
    <w:rsid w:val="00FA1006"/>
    <w:rsid w:val="00FA5F16"/>
    <w:rsid w:val="00FA6279"/>
    <w:rsid w:val="00FB0CBA"/>
    <w:rsid w:val="00FB5037"/>
    <w:rsid w:val="00FB7AFE"/>
    <w:rsid w:val="00FC04B5"/>
    <w:rsid w:val="00FD4B03"/>
    <w:rsid w:val="00FD66E8"/>
    <w:rsid w:val="00FE591E"/>
    <w:rsid w:val="00FE7DF3"/>
    <w:rsid w:val="00FF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B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3E34A7"/>
    <w:pPr>
      <w:ind w:left="1134" w:right="567" w:firstLine="709"/>
      <w:jc w:val="both"/>
    </w:pPr>
  </w:style>
  <w:style w:type="paragraph" w:styleId="a5">
    <w:name w:val="Body Text Indent"/>
    <w:basedOn w:val="a"/>
    <w:rsid w:val="00A32F8D"/>
    <w:pPr>
      <w:spacing w:before="100" w:beforeAutospacing="1"/>
      <w:ind w:firstLine="709"/>
      <w:jc w:val="both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2E35C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0">
    <w:name w:val="Char Char Знак Знак Char Char Знак Знак Char Char Знак Знак Char Char Знак Знак Char Char"/>
    <w:basedOn w:val="a"/>
    <w:rsid w:val="00B04183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"/>
    <w:basedOn w:val="a"/>
    <w:rsid w:val="000D4096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rsid w:val="00C01941"/>
    <w:pPr>
      <w:spacing w:after="120"/>
    </w:pPr>
  </w:style>
  <w:style w:type="paragraph" w:styleId="a8">
    <w:name w:val="footer"/>
    <w:basedOn w:val="a"/>
    <w:rsid w:val="007176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1761C"/>
  </w:style>
  <w:style w:type="paragraph" w:styleId="aa">
    <w:name w:val="header"/>
    <w:basedOn w:val="a"/>
    <w:link w:val="ab"/>
    <w:rsid w:val="009E13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E13D2"/>
    <w:rPr>
      <w:sz w:val="24"/>
      <w:szCs w:val="24"/>
    </w:rPr>
  </w:style>
  <w:style w:type="paragraph" w:styleId="ac">
    <w:name w:val="List Paragraph"/>
    <w:basedOn w:val="a"/>
    <w:uiPriority w:val="34"/>
    <w:qFormat/>
    <w:rsid w:val="005E4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0C0FA-185E-4931-92E0-C60F7FAB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9</Pages>
  <Words>3118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meriya</Company>
  <LinksUpToDate>false</LinksUpToDate>
  <CharactersWithSpaces>20854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econom2</dc:creator>
  <cp:keywords/>
  <dc:description/>
  <cp:lastModifiedBy>Admin</cp:lastModifiedBy>
  <cp:revision>14</cp:revision>
  <cp:lastPrinted>2013-09-19T06:58:00Z</cp:lastPrinted>
  <dcterms:created xsi:type="dcterms:W3CDTF">2014-04-03T00:57:00Z</dcterms:created>
  <dcterms:modified xsi:type="dcterms:W3CDTF">2014-05-07T01:06:00Z</dcterms:modified>
</cp:coreProperties>
</file>